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00E4F" w14:textId="77777777" w:rsidR="00410647" w:rsidRPr="00410647" w:rsidRDefault="00410647" w:rsidP="00410647">
      <w:pPr>
        <w:shd w:val="clear" w:color="auto" w:fill="FFFFFF"/>
        <w:spacing w:after="0" w:line="210" w:lineRule="atLeast"/>
        <w:jc w:val="center"/>
        <w:rPr>
          <w:rFonts w:ascii="Bahnschrift Condensed" w:eastAsia="Times New Roman" w:hAnsi="Bahnschrift Condensed" w:cs="Arial"/>
          <w:color w:val="2D2E2E"/>
          <w:sz w:val="10"/>
          <w:szCs w:val="10"/>
          <w:lang w:eastAsia="sk-SK"/>
        </w:rPr>
      </w:pPr>
    </w:p>
    <w:p w14:paraId="29A05166" w14:textId="638304AC" w:rsidR="00610B5D" w:rsidRPr="00AD725D" w:rsidRDefault="00610B5D" w:rsidP="00610B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8B13DC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3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8B13DC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05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.0</w:t>
      </w:r>
      <w:r w:rsidR="008B13DC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8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.201</w:t>
      </w:r>
      <w:r w:rsidR="00FA0BF8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9</w:t>
      </w:r>
    </w:p>
    <w:p w14:paraId="065F7D04" w14:textId="77777777" w:rsidR="00610B5D" w:rsidRPr="00AD725D" w:rsidRDefault="00610B5D" w:rsidP="00610B5D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0"/>
          <w:szCs w:val="20"/>
          <w:bdr w:val="none" w:sz="0" w:space="0" w:color="auto" w:frame="1"/>
          <w:lang w:eastAsia="sk-SK"/>
        </w:rPr>
        <w:t> </w:t>
      </w:r>
    </w:p>
    <w:p w14:paraId="2E1CFEBE" w14:textId="0E3195B1" w:rsidR="008B13DC" w:rsidRPr="00AD725D" w:rsidRDefault="008B13DC" w:rsidP="008B13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sekretariátu</w:t>
      </w:r>
    </w:p>
    <w:p w14:paraId="78541FFE" w14:textId="77777777" w:rsidR="008B13DC" w:rsidRDefault="008B13DC" w:rsidP="008B13DC">
      <w:pPr>
        <w:shd w:val="clear" w:color="auto" w:fill="FFFFFF"/>
        <w:spacing w:after="90" w:line="240" w:lineRule="auto"/>
        <w:jc w:val="both"/>
        <w:rPr>
          <w:rFonts w:ascii="Tahoma" w:eastAsia="Times New Roman" w:hAnsi="Tahoma" w:cs="Tahoma"/>
          <w:color w:val="1C1E21"/>
          <w:sz w:val="20"/>
          <w:szCs w:val="20"/>
          <w:lang w:eastAsia="sk-SK"/>
        </w:rPr>
      </w:pPr>
      <w:r w:rsidRPr="008B13DC">
        <w:rPr>
          <w:rFonts w:ascii="Tahoma" w:eastAsia="Times New Roman" w:hAnsi="Tahoma" w:cs="Tahoma"/>
          <w:color w:val="1C1E21"/>
          <w:sz w:val="20"/>
          <w:szCs w:val="20"/>
          <w:lang w:eastAsia="sk-SK"/>
        </w:rPr>
        <w:t>Oznam pre futbalové kluby ObFZ Trebišov: </w:t>
      </w:r>
    </w:p>
    <w:p w14:paraId="5A301FE6" w14:textId="4E5C39A1" w:rsidR="008B13DC" w:rsidRPr="008B13DC" w:rsidRDefault="008B13DC" w:rsidP="008B13DC">
      <w:pPr>
        <w:shd w:val="clear" w:color="auto" w:fill="FFFFFF"/>
        <w:spacing w:after="90" w:line="240" w:lineRule="auto"/>
        <w:jc w:val="both"/>
        <w:rPr>
          <w:rFonts w:ascii="Tahoma" w:eastAsia="Times New Roman" w:hAnsi="Tahoma" w:cs="Tahoma"/>
          <w:color w:val="1C1E21"/>
          <w:sz w:val="20"/>
          <w:szCs w:val="20"/>
          <w:lang w:eastAsia="sk-SK"/>
        </w:rPr>
      </w:pPr>
    </w:p>
    <w:p w14:paraId="270FFD44" w14:textId="1F486C2A" w:rsidR="008B13DC" w:rsidRPr="008B13DC" w:rsidRDefault="008B13DC" w:rsidP="008B13DC">
      <w:pPr>
        <w:shd w:val="clear" w:color="auto" w:fill="FFFFFF"/>
        <w:spacing w:after="90" w:line="240" w:lineRule="auto"/>
        <w:jc w:val="both"/>
        <w:rPr>
          <w:rFonts w:ascii="Tahoma" w:eastAsia="Times New Roman" w:hAnsi="Tahoma" w:cs="Tahoma"/>
          <w:color w:val="1C1E21"/>
          <w:sz w:val="20"/>
          <w:szCs w:val="20"/>
          <w:lang w:eastAsia="sk-SK"/>
        </w:rPr>
      </w:pPr>
      <w:r w:rsidRPr="008B13DC">
        <w:rPr>
          <w:rFonts w:ascii="Tahoma" w:eastAsia="Times New Roman" w:hAnsi="Tahoma" w:cs="Tahoma"/>
          <w:color w:val="1C1E21"/>
          <w:sz w:val="20"/>
          <w:szCs w:val="20"/>
          <w:lang w:eastAsia="sk-SK"/>
        </w:rPr>
        <w:t xml:space="preserve">V stredu 07.08.2019 o 17:30 hod. sa v malej zasadačke Kultúrneho domu v Slovenskom Novom Meste uskutoční </w:t>
      </w:r>
      <w:r w:rsidRPr="008B13DC">
        <w:rPr>
          <w:rFonts w:ascii="Tahoma" w:eastAsia="Times New Roman" w:hAnsi="Tahoma" w:cs="Tahoma"/>
          <w:b/>
          <w:bCs/>
          <w:color w:val="1C1E21"/>
          <w:sz w:val="20"/>
          <w:szCs w:val="20"/>
          <w:lang w:eastAsia="sk-SK"/>
        </w:rPr>
        <w:t xml:space="preserve">Aktív FK hrajúcich 6. ligu </w:t>
      </w:r>
      <w:proofErr w:type="spellStart"/>
      <w:r w:rsidRPr="008B13DC">
        <w:rPr>
          <w:rFonts w:ascii="Tahoma" w:eastAsia="Times New Roman" w:hAnsi="Tahoma" w:cs="Tahoma"/>
          <w:b/>
          <w:bCs/>
          <w:color w:val="1C1E21"/>
          <w:sz w:val="20"/>
          <w:szCs w:val="20"/>
          <w:lang w:eastAsia="sk-SK"/>
        </w:rPr>
        <w:t>sk</w:t>
      </w:r>
      <w:proofErr w:type="spellEnd"/>
      <w:r w:rsidRPr="008B13DC">
        <w:rPr>
          <w:rFonts w:ascii="Tahoma" w:eastAsia="Times New Roman" w:hAnsi="Tahoma" w:cs="Tahoma"/>
          <w:b/>
          <w:bCs/>
          <w:color w:val="1C1E21"/>
          <w:sz w:val="20"/>
          <w:szCs w:val="20"/>
          <w:lang w:eastAsia="sk-SK"/>
        </w:rPr>
        <w:t xml:space="preserve">. Sever a 6. ligu </w:t>
      </w:r>
      <w:proofErr w:type="spellStart"/>
      <w:r w:rsidRPr="008B13DC">
        <w:rPr>
          <w:rFonts w:ascii="Tahoma" w:eastAsia="Times New Roman" w:hAnsi="Tahoma" w:cs="Tahoma"/>
          <w:b/>
          <w:bCs/>
          <w:color w:val="1C1E21"/>
          <w:sz w:val="20"/>
          <w:szCs w:val="20"/>
          <w:lang w:eastAsia="sk-SK"/>
        </w:rPr>
        <w:t>sk</w:t>
      </w:r>
      <w:proofErr w:type="spellEnd"/>
      <w:r w:rsidRPr="008B13DC">
        <w:rPr>
          <w:rFonts w:ascii="Tahoma" w:eastAsia="Times New Roman" w:hAnsi="Tahoma" w:cs="Tahoma"/>
          <w:b/>
          <w:bCs/>
          <w:color w:val="1C1E21"/>
          <w:sz w:val="20"/>
          <w:szCs w:val="20"/>
          <w:lang w:eastAsia="sk-SK"/>
        </w:rPr>
        <w:t>. Juh</w:t>
      </w:r>
      <w:r w:rsidRPr="008B13DC">
        <w:rPr>
          <w:rFonts w:ascii="Tahoma" w:eastAsia="Times New Roman" w:hAnsi="Tahoma" w:cs="Tahoma"/>
          <w:color w:val="1C1E21"/>
          <w:sz w:val="20"/>
          <w:szCs w:val="20"/>
          <w:lang w:eastAsia="sk-SK"/>
        </w:rPr>
        <w:t xml:space="preserve">. Budú na ňom vysvetlené zmeny pravidiel futbalu od 01.07.2019 a vydané pokyny a usmernenia pred novým súťažným ročníkom. Každý klub môže delegovať max. 4 zástupcov (v ideálnom prípade tréner resp. vedúci družstva a kapitán resp. hráč družstva). </w:t>
      </w:r>
    </w:p>
    <w:p w14:paraId="2B73DCEA" w14:textId="77777777" w:rsidR="008B13DC" w:rsidRPr="008B13DC" w:rsidRDefault="008B13DC" w:rsidP="008B13DC">
      <w:pPr>
        <w:shd w:val="clear" w:color="auto" w:fill="FFFFFF"/>
        <w:spacing w:before="90" w:after="0" w:line="240" w:lineRule="auto"/>
        <w:jc w:val="both"/>
        <w:rPr>
          <w:rFonts w:ascii="Tahoma" w:eastAsia="Times New Roman" w:hAnsi="Tahoma" w:cs="Tahoma"/>
          <w:color w:val="1C1E21"/>
          <w:sz w:val="20"/>
          <w:szCs w:val="20"/>
          <w:lang w:eastAsia="sk-SK"/>
        </w:rPr>
      </w:pPr>
      <w:r w:rsidRPr="008B13DC">
        <w:rPr>
          <w:rFonts w:ascii="Tahoma" w:eastAsia="Times New Roman" w:hAnsi="Tahoma" w:cs="Tahoma"/>
          <w:color w:val="1C1E21"/>
          <w:sz w:val="20"/>
          <w:szCs w:val="20"/>
          <w:lang w:eastAsia="sk-SK"/>
        </w:rPr>
        <w:t>Tie z FK, ktoré sa na uvedený aktív nevedia dostaviť, môžu sa zúčastniť vysvetlenia zmien pravidiel futbalu od 01.07.2019 v rámci náhradného seminára rozhodcov a delegátov ObFZ Trebišov dňa 08.08.2019 (o približne 17:00 hod.) na Oblastnom futbalovom zväze v Trebišove!</w:t>
      </w:r>
    </w:p>
    <w:p w14:paraId="450948AD" w14:textId="77777777" w:rsidR="008B13DC" w:rsidRPr="008B13DC" w:rsidRDefault="008B13DC" w:rsidP="008B13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bdr w:val="none" w:sz="0" w:space="0" w:color="auto" w:frame="1"/>
          <w:lang w:eastAsia="sk-SK"/>
        </w:rPr>
      </w:pPr>
    </w:p>
    <w:p w14:paraId="7F1E5299" w14:textId="77777777" w:rsidR="008B13DC" w:rsidRDefault="008B13DC" w:rsidP="00610B5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3AE32C3B" w14:textId="1035E852" w:rsidR="00610B5D" w:rsidRPr="00AD725D" w:rsidRDefault="00610B5D" w:rsidP="00610B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12160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KR</w:t>
      </w:r>
    </w:p>
    <w:p w14:paraId="5A7A234B" w14:textId="5D9067B0" w:rsidR="00121602" w:rsidRDefault="00121602" w:rsidP="00121602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4C79CB">
        <w:rPr>
          <w:rFonts w:ascii="Tahoma" w:hAnsi="Tahoma" w:cs="Tahoma"/>
          <w:sz w:val="20"/>
          <w:szCs w:val="20"/>
        </w:rPr>
        <w:t xml:space="preserve">V sobotu </w:t>
      </w:r>
      <w:r w:rsidRPr="004C79CB">
        <w:rPr>
          <w:rStyle w:val="Vrazn"/>
          <w:rFonts w:ascii="Tahoma" w:hAnsi="Tahoma" w:cs="Tahoma"/>
          <w:sz w:val="20"/>
          <w:szCs w:val="20"/>
        </w:rPr>
        <w:t>03.08.2019</w:t>
      </w:r>
      <w:r w:rsidRPr="004C79CB">
        <w:rPr>
          <w:rFonts w:ascii="Tahoma" w:hAnsi="Tahoma" w:cs="Tahoma"/>
          <w:sz w:val="20"/>
          <w:szCs w:val="20"/>
        </w:rPr>
        <w:t> sa uskutočn</w:t>
      </w:r>
      <w:r w:rsidR="008B13DC">
        <w:rPr>
          <w:rFonts w:ascii="Tahoma" w:hAnsi="Tahoma" w:cs="Tahoma"/>
          <w:sz w:val="20"/>
          <w:szCs w:val="20"/>
        </w:rPr>
        <w:t>il</w:t>
      </w:r>
      <w:r w:rsidRPr="004C79CB">
        <w:rPr>
          <w:rFonts w:ascii="Tahoma" w:hAnsi="Tahoma" w:cs="Tahoma"/>
          <w:sz w:val="20"/>
          <w:szCs w:val="20"/>
        </w:rPr>
        <w:t xml:space="preserve"> </w:t>
      </w:r>
      <w:r w:rsidRPr="004C79CB">
        <w:rPr>
          <w:rStyle w:val="Vrazn"/>
          <w:rFonts w:ascii="Tahoma" w:hAnsi="Tahoma" w:cs="Tahoma"/>
          <w:sz w:val="20"/>
          <w:szCs w:val="20"/>
        </w:rPr>
        <w:t>letný doškoľovací seminár rozhodcov a delegátov ObFZ Trebišov v priestoroch strednej školy DSA v Trebišove</w:t>
      </w:r>
      <w:r w:rsidRPr="004C79CB">
        <w:rPr>
          <w:rFonts w:ascii="Tahoma" w:hAnsi="Tahoma" w:cs="Tahoma"/>
          <w:sz w:val="20"/>
          <w:szCs w:val="20"/>
        </w:rPr>
        <w:t xml:space="preserve">. Seminára sa </w:t>
      </w:r>
      <w:r w:rsidR="008B13DC">
        <w:rPr>
          <w:rFonts w:ascii="Tahoma" w:hAnsi="Tahoma" w:cs="Tahoma"/>
          <w:sz w:val="20"/>
          <w:szCs w:val="20"/>
        </w:rPr>
        <w:t>z</w:t>
      </w:r>
      <w:r w:rsidRPr="004C79CB">
        <w:rPr>
          <w:rFonts w:ascii="Tahoma" w:hAnsi="Tahoma" w:cs="Tahoma"/>
          <w:sz w:val="20"/>
          <w:szCs w:val="20"/>
        </w:rPr>
        <w:t>účastni</w:t>
      </w:r>
      <w:r w:rsidR="008B13DC">
        <w:rPr>
          <w:rFonts w:ascii="Tahoma" w:hAnsi="Tahoma" w:cs="Tahoma"/>
          <w:sz w:val="20"/>
          <w:szCs w:val="20"/>
        </w:rPr>
        <w:t>li:</w:t>
      </w:r>
    </w:p>
    <w:p w14:paraId="2FEEFCAE" w14:textId="77777777" w:rsidR="008B13DC" w:rsidRPr="008B13DC" w:rsidRDefault="008B13DC" w:rsidP="00401296">
      <w:pPr>
        <w:jc w:val="both"/>
        <w:rPr>
          <w:rFonts w:ascii="Tahoma" w:hAnsi="Tahoma" w:cs="Tahoma"/>
          <w:sz w:val="20"/>
          <w:szCs w:val="20"/>
        </w:rPr>
      </w:pPr>
      <w:r w:rsidRPr="008B13DC">
        <w:rPr>
          <w:rFonts w:ascii="Tahoma" w:hAnsi="Tahoma" w:cs="Tahoma"/>
          <w:sz w:val="20"/>
          <w:szCs w:val="20"/>
        </w:rPr>
        <w:t xml:space="preserve">R - </w:t>
      </w:r>
      <w:r w:rsidRPr="008B13DC">
        <w:rPr>
          <w:rFonts w:ascii="Tahoma" w:hAnsi="Tahoma" w:cs="Tahoma"/>
          <w:sz w:val="20"/>
          <w:szCs w:val="20"/>
        </w:rPr>
        <w:t xml:space="preserve">Begala Jakub, </w:t>
      </w:r>
      <w:proofErr w:type="spellStart"/>
      <w:r w:rsidRPr="008B13DC">
        <w:rPr>
          <w:rFonts w:ascii="Tahoma" w:hAnsi="Tahoma" w:cs="Tahoma"/>
          <w:sz w:val="20"/>
          <w:szCs w:val="20"/>
        </w:rPr>
        <w:t>Blanár</w:t>
      </w:r>
      <w:proofErr w:type="spellEnd"/>
      <w:r w:rsidRPr="008B13DC">
        <w:rPr>
          <w:rFonts w:ascii="Tahoma" w:hAnsi="Tahoma" w:cs="Tahoma"/>
          <w:sz w:val="20"/>
          <w:szCs w:val="20"/>
        </w:rPr>
        <w:t xml:space="preserve"> Daniel, Cili Martin, </w:t>
      </w:r>
      <w:proofErr w:type="spellStart"/>
      <w:r w:rsidRPr="008B13DC">
        <w:rPr>
          <w:rFonts w:ascii="Tahoma" w:hAnsi="Tahoma" w:cs="Tahoma"/>
          <w:sz w:val="20"/>
          <w:szCs w:val="20"/>
        </w:rPr>
        <w:t>Dako</w:t>
      </w:r>
      <w:proofErr w:type="spellEnd"/>
      <w:r w:rsidRPr="008B13DC">
        <w:rPr>
          <w:rFonts w:ascii="Tahoma" w:hAnsi="Tahoma" w:cs="Tahoma"/>
          <w:sz w:val="20"/>
          <w:szCs w:val="20"/>
        </w:rPr>
        <w:t xml:space="preserve"> Tibor, </w:t>
      </w:r>
      <w:proofErr w:type="spellStart"/>
      <w:r w:rsidRPr="008B13DC">
        <w:rPr>
          <w:rFonts w:ascii="Tahoma" w:hAnsi="Tahoma" w:cs="Tahoma"/>
          <w:sz w:val="20"/>
          <w:szCs w:val="20"/>
        </w:rPr>
        <w:t>Fortuňák</w:t>
      </w:r>
      <w:proofErr w:type="spellEnd"/>
      <w:r w:rsidRPr="008B13DC">
        <w:rPr>
          <w:rFonts w:ascii="Tahoma" w:hAnsi="Tahoma" w:cs="Tahoma"/>
          <w:sz w:val="20"/>
          <w:szCs w:val="20"/>
        </w:rPr>
        <w:t xml:space="preserve"> Matúš, Hepka Miroslav, Kaščák Juraj, Kaščák Vladimír, Kiseľ Patrik, </w:t>
      </w:r>
      <w:proofErr w:type="spellStart"/>
      <w:r w:rsidRPr="008B13DC">
        <w:rPr>
          <w:rFonts w:ascii="Tahoma" w:hAnsi="Tahoma" w:cs="Tahoma"/>
          <w:sz w:val="20"/>
          <w:szCs w:val="20"/>
        </w:rPr>
        <w:t>Korpesio</w:t>
      </w:r>
      <w:proofErr w:type="spellEnd"/>
      <w:r w:rsidRPr="008B13DC">
        <w:rPr>
          <w:rFonts w:ascii="Tahoma" w:hAnsi="Tahoma" w:cs="Tahoma"/>
          <w:sz w:val="20"/>
          <w:szCs w:val="20"/>
        </w:rPr>
        <w:t xml:space="preserve"> Damián, Levkiv Ján, Miklóš T. ml., Miklóš Tibor st., </w:t>
      </w:r>
      <w:proofErr w:type="spellStart"/>
      <w:r w:rsidRPr="008B13DC">
        <w:rPr>
          <w:rFonts w:ascii="Tahoma" w:hAnsi="Tahoma" w:cs="Tahoma"/>
          <w:sz w:val="20"/>
          <w:szCs w:val="20"/>
        </w:rPr>
        <w:t>Pituk</w:t>
      </w:r>
      <w:proofErr w:type="spellEnd"/>
      <w:r w:rsidRPr="008B13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B13DC">
        <w:rPr>
          <w:rFonts w:ascii="Tahoma" w:hAnsi="Tahoma" w:cs="Tahoma"/>
          <w:sz w:val="20"/>
          <w:szCs w:val="20"/>
        </w:rPr>
        <w:t>Flórián</w:t>
      </w:r>
      <w:proofErr w:type="spellEnd"/>
      <w:r w:rsidRPr="008B13DC">
        <w:rPr>
          <w:rFonts w:ascii="Tahoma" w:hAnsi="Tahoma" w:cs="Tahoma"/>
          <w:sz w:val="20"/>
          <w:szCs w:val="20"/>
        </w:rPr>
        <w:t>, Rugolská Viktória, Rugolský Jakub, Škrabala Matej, Tokár Július ml.</w:t>
      </w:r>
    </w:p>
    <w:p w14:paraId="07E6C380" w14:textId="37F7C63C" w:rsidR="008B13DC" w:rsidRDefault="008B13DC" w:rsidP="008B13DC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8B13DC">
        <w:rPr>
          <w:rFonts w:ascii="Tahoma" w:hAnsi="Tahoma" w:cs="Tahoma"/>
          <w:sz w:val="20"/>
          <w:szCs w:val="20"/>
        </w:rPr>
        <w:t>DZ – Eštok Michal, Illéš Ján, Kudrec Ján, Lučanský Juraj, Šimko Ján, Miklóš T. st.</w:t>
      </w:r>
      <w:bookmarkStart w:id="0" w:name="_GoBack"/>
      <w:bookmarkEnd w:id="0"/>
    </w:p>
    <w:p w14:paraId="22B09CCC" w14:textId="406E3CFA" w:rsidR="008B13DC" w:rsidRPr="004C79CB" w:rsidRDefault="008B13DC" w:rsidP="008B13DC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8B13DC">
        <w:rPr>
          <w:rFonts w:ascii="Tahoma" w:hAnsi="Tahoma" w:cs="Tahoma"/>
          <w:b/>
          <w:bCs/>
          <w:sz w:val="20"/>
          <w:szCs w:val="20"/>
        </w:rPr>
        <w:t>Náhradný seminár R a DZ</w:t>
      </w:r>
      <w:r w:rsidRPr="008B13D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sa uskutoční </w:t>
      </w:r>
      <w:r w:rsidRPr="004C79CB">
        <w:rPr>
          <w:rFonts w:ascii="Tahoma" w:hAnsi="Tahoma" w:cs="Tahoma"/>
          <w:sz w:val="20"/>
          <w:szCs w:val="20"/>
        </w:rPr>
        <w:t xml:space="preserve">v priestoroch ObFZ Trebišov vo štvrtok </w:t>
      </w:r>
      <w:r w:rsidRPr="004C79CB">
        <w:rPr>
          <w:rStyle w:val="Vrazn"/>
          <w:rFonts w:ascii="Tahoma" w:hAnsi="Tahoma" w:cs="Tahoma"/>
          <w:sz w:val="20"/>
          <w:szCs w:val="20"/>
        </w:rPr>
        <w:t>08.08.2019 o 16:15 hod.</w:t>
      </w:r>
      <w:r w:rsidRPr="004C79CB">
        <w:rPr>
          <w:rFonts w:ascii="Tahoma" w:hAnsi="Tahoma" w:cs="Tahoma"/>
          <w:sz w:val="20"/>
          <w:szCs w:val="20"/>
        </w:rPr>
        <w:t xml:space="preserve"> (rozhodcovia takisto absolvujú fyzické previerky a budú vysvetlené zmeny v pravidlách futbalu).</w:t>
      </w:r>
    </w:p>
    <w:p w14:paraId="1AA8CD7D" w14:textId="10344601" w:rsidR="00121602" w:rsidRPr="004C79CB" w:rsidRDefault="00121602" w:rsidP="00121602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4C79CB">
        <w:rPr>
          <w:rFonts w:ascii="Tahoma" w:hAnsi="Tahoma" w:cs="Tahoma"/>
          <w:sz w:val="20"/>
          <w:szCs w:val="20"/>
        </w:rPr>
        <w:t>Poplatok za seminár je potrebné uhradiť </w:t>
      </w:r>
      <w:r w:rsidRPr="004C79CB">
        <w:rPr>
          <w:rStyle w:val="Vrazn"/>
          <w:rFonts w:ascii="Tahoma" w:hAnsi="Tahoma" w:cs="Tahoma"/>
          <w:sz w:val="20"/>
          <w:szCs w:val="20"/>
        </w:rPr>
        <w:t>PREVODOM z účtu na účet ObFZ Trebišov</w:t>
      </w:r>
      <w:r w:rsidRPr="004C79CB">
        <w:rPr>
          <w:rFonts w:ascii="Tahoma" w:hAnsi="Tahoma" w:cs="Tahoma"/>
          <w:sz w:val="20"/>
          <w:szCs w:val="20"/>
        </w:rPr>
        <w:t xml:space="preserve"> (nie vklad v banke, nie v hotovosti) </w:t>
      </w:r>
      <w:r w:rsidR="008B13DC" w:rsidRPr="008B13DC">
        <w:rPr>
          <w:rFonts w:ascii="Tahoma" w:hAnsi="Tahoma" w:cs="Tahoma"/>
          <w:b/>
          <w:bCs/>
          <w:sz w:val="20"/>
          <w:szCs w:val="20"/>
        </w:rPr>
        <w:t>10</w:t>
      </w:r>
      <w:r w:rsidRPr="004C79CB">
        <w:rPr>
          <w:rStyle w:val="Vrazn"/>
          <w:rFonts w:ascii="Tahoma" w:hAnsi="Tahoma" w:cs="Tahoma"/>
          <w:sz w:val="20"/>
          <w:szCs w:val="20"/>
        </w:rPr>
        <w:t xml:space="preserve"> eur</w:t>
      </w:r>
      <w:r w:rsidRPr="004C79CB">
        <w:rPr>
          <w:rFonts w:ascii="Tahoma" w:hAnsi="Tahoma" w:cs="Tahoma"/>
          <w:sz w:val="20"/>
          <w:szCs w:val="20"/>
        </w:rPr>
        <w:t xml:space="preserve"> na účet IBAN:</w:t>
      </w:r>
    </w:p>
    <w:p w14:paraId="58DFF4B3" w14:textId="77777777" w:rsidR="00121602" w:rsidRPr="004C79CB" w:rsidRDefault="00121602" w:rsidP="00121602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4C79CB">
        <w:rPr>
          <w:rFonts w:ascii="Tahoma" w:hAnsi="Tahoma" w:cs="Tahoma"/>
          <w:sz w:val="20"/>
          <w:szCs w:val="20"/>
        </w:rPr>
        <w:t xml:space="preserve">SK54 0200 0000 0011 7646 7258 </w:t>
      </w:r>
      <w:r w:rsidRPr="004C79CB">
        <w:rPr>
          <w:rStyle w:val="Vrazn"/>
          <w:rFonts w:ascii="Tahoma" w:hAnsi="Tahoma" w:cs="Tahoma"/>
          <w:sz w:val="20"/>
          <w:szCs w:val="20"/>
        </w:rPr>
        <w:t>s uvedením mena a priezviska do poznámky</w:t>
      </w:r>
      <w:r w:rsidRPr="004C79CB">
        <w:rPr>
          <w:rFonts w:ascii="Tahoma" w:hAnsi="Tahoma" w:cs="Tahoma"/>
          <w:sz w:val="20"/>
          <w:szCs w:val="20"/>
        </w:rPr>
        <w:t>.</w:t>
      </w:r>
    </w:p>
    <w:p w14:paraId="68BCD01E" w14:textId="61423E3F" w:rsidR="00121602" w:rsidRDefault="00121602" w:rsidP="00121602">
      <w:pPr>
        <w:pStyle w:val="Normlnywebov"/>
        <w:jc w:val="both"/>
        <w:rPr>
          <w:rStyle w:val="Vrazn"/>
          <w:rFonts w:ascii="Tahoma" w:hAnsi="Tahoma" w:cs="Tahoma"/>
          <w:sz w:val="20"/>
          <w:szCs w:val="20"/>
        </w:rPr>
      </w:pPr>
      <w:r w:rsidRPr="004C79CB">
        <w:rPr>
          <w:rStyle w:val="Vrazn"/>
          <w:rFonts w:ascii="Tahoma" w:hAnsi="Tahoma" w:cs="Tahoma"/>
          <w:sz w:val="20"/>
          <w:szCs w:val="20"/>
        </w:rPr>
        <w:t xml:space="preserve">Svoju účasť potvrdzujte na mail </w:t>
      </w:r>
      <w:hyperlink r:id="rId6" w:history="1">
        <w:r w:rsidR="008B13DC" w:rsidRPr="008B3F21">
          <w:rPr>
            <w:rStyle w:val="Hypertextovprepojenie"/>
            <w:rFonts w:ascii="Tahoma" w:hAnsi="Tahoma" w:cs="Tahoma"/>
            <w:sz w:val="20"/>
            <w:szCs w:val="20"/>
          </w:rPr>
          <w:t>obfztv@obfztv.sk</w:t>
        </w:r>
      </w:hyperlink>
      <w:r w:rsidRPr="004C79CB">
        <w:rPr>
          <w:rStyle w:val="Vrazn"/>
          <w:rFonts w:ascii="Tahoma" w:hAnsi="Tahoma" w:cs="Tahoma"/>
          <w:sz w:val="20"/>
          <w:szCs w:val="20"/>
        </w:rPr>
        <w:t>.</w:t>
      </w:r>
    </w:p>
    <w:p w14:paraId="455AF165" w14:textId="77777777" w:rsidR="008B13DC" w:rsidRDefault="008B13DC" w:rsidP="008B1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shd w:val="clear" w:color="auto" w:fill="FFFFFF"/>
          <w:lang w:eastAsia="sk-SK"/>
        </w:rPr>
        <w:t>Správy Výkonného výboru</w:t>
      </w:r>
    </w:p>
    <w:p w14:paraId="4CEB88DB" w14:textId="77777777" w:rsidR="008B13DC" w:rsidRDefault="008B13DC" w:rsidP="008B13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</w:pPr>
    </w:p>
    <w:p w14:paraId="02EE193F" w14:textId="0E42470B" w:rsidR="008B13DC" w:rsidRDefault="008B13DC" w:rsidP="008B13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</w:pPr>
      <w:r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0</w:t>
      </w:r>
      <w:r w:rsidR="00401296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1</w:t>
      </w:r>
      <w:r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/1</w:t>
      </w:r>
      <w:r w:rsidR="00401296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9</w:t>
      </w:r>
      <w:r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-</w:t>
      </w:r>
      <w:r w:rsidR="00401296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20</w:t>
      </w:r>
      <w:r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 VV hlasovaním per rollam schvaľuje nominačné listiny R a DZ na jesennú časť ročníka 201</w:t>
      </w:r>
      <w:r w:rsidR="00401296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9</w:t>
      </w:r>
      <w:r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/</w:t>
      </w:r>
      <w:r w:rsidR="00401296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20</w:t>
      </w:r>
      <w:r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  <w:t> s podmienkou zaradenia ďalších R a PR na nominačné listiny až po absolvovaní náhradného seminára:</w:t>
      </w:r>
    </w:p>
    <w:p w14:paraId="1FAC1B7C" w14:textId="28A71726" w:rsidR="00401296" w:rsidRDefault="00401296" w:rsidP="008B13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shd w:val="clear" w:color="auto" w:fill="FFFFFF"/>
          <w:lang w:eastAsia="sk-SK"/>
        </w:rPr>
      </w:pPr>
    </w:p>
    <w:p w14:paraId="20FDE1A2" w14:textId="77777777" w:rsidR="00401296" w:rsidRPr="008B13DC" w:rsidRDefault="00401296" w:rsidP="00401296">
      <w:pPr>
        <w:rPr>
          <w:rFonts w:ascii="Tahoma" w:hAnsi="Tahoma" w:cs="Tahoma"/>
          <w:sz w:val="20"/>
          <w:szCs w:val="20"/>
        </w:rPr>
      </w:pPr>
      <w:r w:rsidRPr="008B13DC">
        <w:rPr>
          <w:rFonts w:ascii="Tahoma" w:hAnsi="Tahoma" w:cs="Tahoma"/>
          <w:sz w:val="20"/>
          <w:szCs w:val="20"/>
        </w:rPr>
        <w:t xml:space="preserve">R - Begala Jakub, </w:t>
      </w:r>
      <w:proofErr w:type="spellStart"/>
      <w:r w:rsidRPr="008B13DC">
        <w:rPr>
          <w:rFonts w:ascii="Tahoma" w:hAnsi="Tahoma" w:cs="Tahoma"/>
          <w:sz w:val="20"/>
          <w:szCs w:val="20"/>
        </w:rPr>
        <w:t>Blanár</w:t>
      </w:r>
      <w:proofErr w:type="spellEnd"/>
      <w:r w:rsidRPr="008B13DC">
        <w:rPr>
          <w:rFonts w:ascii="Tahoma" w:hAnsi="Tahoma" w:cs="Tahoma"/>
          <w:sz w:val="20"/>
          <w:szCs w:val="20"/>
        </w:rPr>
        <w:t xml:space="preserve"> Daniel, Cili Martin, </w:t>
      </w:r>
      <w:proofErr w:type="spellStart"/>
      <w:r w:rsidRPr="008B13DC">
        <w:rPr>
          <w:rFonts w:ascii="Tahoma" w:hAnsi="Tahoma" w:cs="Tahoma"/>
          <w:sz w:val="20"/>
          <w:szCs w:val="20"/>
        </w:rPr>
        <w:t>Dako</w:t>
      </w:r>
      <w:proofErr w:type="spellEnd"/>
      <w:r w:rsidRPr="008B13DC">
        <w:rPr>
          <w:rFonts w:ascii="Tahoma" w:hAnsi="Tahoma" w:cs="Tahoma"/>
          <w:sz w:val="20"/>
          <w:szCs w:val="20"/>
        </w:rPr>
        <w:t xml:space="preserve"> Tibor, </w:t>
      </w:r>
      <w:proofErr w:type="spellStart"/>
      <w:r w:rsidRPr="008B13DC">
        <w:rPr>
          <w:rFonts w:ascii="Tahoma" w:hAnsi="Tahoma" w:cs="Tahoma"/>
          <w:sz w:val="20"/>
          <w:szCs w:val="20"/>
        </w:rPr>
        <w:t>Fortuňák</w:t>
      </w:r>
      <w:proofErr w:type="spellEnd"/>
      <w:r w:rsidRPr="008B13DC">
        <w:rPr>
          <w:rFonts w:ascii="Tahoma" w:hAnsi="Tahoma" w:cs="Tahoma"/>
          <w:sz w:val="20"/>
          <w:szCs w:val="20"/>
        </w:rPr>
        <w:t xml:space="preserve"> Matúš, Hepka Miroslav, Kaščák Juraj, Kaščák Vladimír, Kiseľ Patrik, </w:t>
      </w:r>
      <w:proofErr w:type="spellStart"/>
      <w:r w:rsidRPr="008B13DC">
        <w:rPr>
          <w:rFonts w:ascii="Tahoma" w:hAnsi="Tahoma" w:cs="Tahoma"/>
          <w:sz w:val="20"/>
          <w:szCs w:val="20"/>
        </w:rPr>
        <w:t>Korpesio</w:t>
      </w:r>
      <w:proofErr w:type="spellEnd"/>
      <w:r w:rsidRPr="008B13DC">
        <w:rPr>
          <w:rFonts w:ascii="Tahoma" w:hAnsi="Tahoma" w:cs="Tahoma"/>
          <w:sz w:val="20"/>
          <w:szCs w:val="20"/>
        </w:rPr>
        <w:t xml:space="preserve"> Damián, Levkiv Ján, Miklóš T. ml., Miklóš Tibor st., </w:t>
      </w:r>
      <w:proofErr w:type="spellStart"/>
      <w:r w:rsidRPr="008B13DC">
        <w:rPr>
          <w:rFonts w:ascii="Tahoma" w:hAnsi="Tahoma" w:cs="Tahoma"/>
          <w:sz w:val="20"/>
          <w:szCs w:val="20"/>
        </w:rPr>
        <w:t>Pituk</w:t>
      </w:r>
      <w:proofErr w:type="spellEnd"/>
      <w:r w:rsidRPr="008B13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B13DC">
        <w:rPr>
          <w:rFonts w:ascii="Tahoma" w:hAnsi="Tahoma" w:cs="Tahoma"/>
          <w:sz w:val="20"/>
          <w:szCs w:val="20"/>
        </w:rPr>
        <w:t>Flórián</w:t>
      </w:r>
      <w:proofErr w:type="spellEnd"/>
      <w:r w:rsidRPr="008B13DC">
        <w:rPr>
          <w:rFonts w:ascii="Tahoma" w:hAnsi="Tahoma" w:cs="Tahoma"/>
          <w:sz w:val="20"/>
          <w:szCs w:val="20"/>
        </w:rPr>
        <w:t>, Rugolská Viktória, Rugolský Jakub, Škrabala Matej, Tokár Július ml.</w:t>
      </w:r>
    </w:p>
    <w:p w14:paraId="2D2FE200" w14:textId="2DD13841" w:rsidR="00401296" w:rsidRDefault="00401296" w:rsidP="00401296">
      <w:pPr>
        <w:pStyle w:val="Normlnywebov"/>
        <w:jc w:val="both"/>
        <w:rPr>
          <w:rFonts w:ascii="Arial" w:hAnsi="Arial" w:cs="Arial"/>
          <w:color w:val="2D2E2E"/>
          <w:sz w:val="17"/>
          <w:szCs w:val="17"/>
        </w:rPr>
      </w:pPr>
      <w:r w:rsidRPr="008B13DC">
        <w:rPr>
          <w:rFonts w:ascii="Tahoma" w:hAnsi="Tahoma" w:cs="Tahoma"/>
          <w:sz w:val="20"/>
          <w:szCs w:val="20"/>
        </w:rPr>
        <w:t>DZ – Eštok Michal, Illéš Ján, Kudrec Ján, Lučanský Juraj, Šimko Ján, Miklóš T. st.</w:t>
      </w:r>
    </w:p>
    <w:p w14:paraId="0DE9C08E" w14:textId="77777777" w:rsidR="008B13DC" w:rsidRPr="004C79CB" w:rsidRDefault="008B13DC" w:rsidP="00121602">
      <w:pPr>
        <w:pStyle w:val="Normlnywebov"/>
        <w:jc w:val="both"/>
        <w:rPr>
          <w:rFonts w:ascii="Tahoma" w:hAnsi="Tahoma" w:cs="Tahoma"/>
          <w:sz w:val="20"/>
          <w:szCs w:val="20"/>
        </w:rPr>
      </w:pPr>
    </w:p>
    <w:p w14:paraId="2E89074F" w14:textId="77777777" w:rsidR="00121602" w:rsidRPr="004C79CB" w:rsidRDefault="00121602" w:rsidP="00121602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4C79CB">
        <w:rPr>
          <w:rFonts w:ascii="Tahoma" w:hAnsi="Tahoma" w:cs="Tahoma"/>
          <w:sz w:val="20"/>
          <w:szCs w:val="20"/>
        </w:rPr>
        <w:t> </w:t>
      </w:r>
    </w:p>
    <w:sectPr w:rsidR="00121602" w:rsidRPr="004C79CB" w:rsidSect="003E0BCF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B6E2C" w14:textId="77777777" w:rsidR="00A323C8" w:rsidRDefault="00A323C8" w:rsidP="00410647">
      <w:pPr>
        <w:spacing w:after="0" w:line="240" w:lineRule="auto"/>
      </w:pPr>
      <w:r>
        <w:separator/>
      </w:r>
    </w:p>
  </w:endnote>
  <w:endnote w:type="continuationSeparator" w:id="0">
    <w:p w14:paraId="38DF2B37" w14:textId="77777777" w:rsidR="00A323C8" w:rsidRDefault="00A323C8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70FE20B7" w:rsidR="00410647" w:rsidRPr="005F72A9" w:rsidRDefault="00A323C8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,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76AFC" w14:textId="77777777" w:rsidR="00A323C8" w:rsidRDefault="00A323C8" w:rsidP="00410647">
      <w:pPr>
        <w:spacing w:after="0" w:line="240" w:lineRule="auto"/>
      </w:pPr>
      <w:r>
        <w:separator/>
      </w:r>
    </w:p>
  </w:footnote>
  <w:footnote w:type="continuationSeparator" w:id="0">
    <w:p w14:paraId="13CAC353" w14:textId="77777777" w:rsidR="00A323C8" w:rsidRDefault="00A323C8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B07BD"/>
    <w:rsid w:val="000B701E"/>
    <w:rsid w:val="000E326E"/>
    <w:rsid w:val="00121602"/>
    <w:rsid w:val="00234611"/>
    <w:rsid w:val="00253349"/>
    <w:rsid w:val="003C4AE0"/>
    <w:rsid w:val="003E0BCF"/>
    <w:rsid w:val="003F1465"/>
    <w:rsid w:val="00401296"/>
    <w:rsid w:val="00410647"/>
    <w:rsid w:val="004A59D7"/>
    <w:rsid w:val="005D2E19"/>
    <w:rsid w:val="005F72A9"/>
    <w:rsid w:val="00610B5D"/>
    <w:rsid w:val="00676753"/>
    <w:rsid w:val="00776CB2"/>
    <w:rsid w:val="00824E88"/>
    <w:rsid w:val="00881255"/>
    <w:rsid w:val="008B13DC"/>
    <w:rsid w:val="008D095A"/>
    <w:rsid w:val="008F5AA8"/>
    <w:rsid w:val="00A10664"/>
    <w:rsid w:val="00A323C8"/>
    <w:rsid w:val="00A34A9E"/>
    <w:rsid w:val="00AD725D"/>
    <w:rsid w:val="00AE0E9A"/>
    <w:rsid w:val="00AE609F"/>
    <w:rsid w:val="00CD514D"/>
    <w:rsid w:val="00D91CC3"/>
    <w:rsid w:val="00E0047B"/>
    <w:rsid w:val="00ED3586"/>
    <w:rsid w:val="00FA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fztv@obfztv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2018-10-12T08:40:00Z</cp:lastPrinted>
  <dcterms:created xsi:type="dcterms:W3CDTF">2019-08-05T13:26:00Z</dcterms:created>
  <dcterms:modified xsi:type="dcterms:W3CDTF">2019-08-05T13:26:00Z</dcterms:modified>
</cp:coreProperties>
</file>