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0E4F" w14:textId="77777777" w:rsidR="00410647" w:rsidRPr="00410647" w:rsidRDefault="00410647" w:rsidP="00410647">
      <w:pPr>
        <w:shd w:val="clear" w:color="auto" w:fill="FFFFFF"/>
        <w:spacing w:after="0" w:line="210" w:lineRule="atLeast"/>
        <w:jc w:val="center"/>
        <w:rPr>
          <w:rFonts w:ascii="Bahnschrift Condensed" w:eastAsia="Times New Roman" w:hAnsi="Bahnschrift Condensed" w:cs="Arial"/>
          <w:color w:val="2D2E2E"/>
          <w:sz w:val="10"/>
          <w:szCs w:val="10"/>
          <w:lang w:eastAsia="sk-SK"/>
        </w:rPr>
      </w:pPr>
    </w:p>
    <w:p w14:paraId="29A05166" w14:textId="7E6A1637" w:rsidR="00610B5D" w:rsidRPr="00AD725D" w:rsidRDefault="00610B5D" w:rsidP="00610B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Úradná správa č. </w:t>
      </w:r>
      <w:r w:rsidR="009261F3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5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 z </w:t>
      </w:r>
      <w:r w:rsidR="009261F3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15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.0</w:t>
      </w:r>
      <w:r w:rsidR="008B13DC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8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.201</w:t>
      </w:r>
      <w:r w:rsidR="00FA0BF8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9</w:t>
      </w:r>
    </w:p>
    <w:p w14:paraId="065F7D04" w14:textId="77777777" w:rsidR="00610B5D" w:rsidRPr="00AD725D" w:rsidRDefault="00610B5D" w:rsidP="00610B5D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0"/>
          <w:szCs w:val="20"/>
          <w:bdr w:val="none" w:sz="0" w:space="0" w:color="auto" w:frame="1"/>
          <w:lang w:eastAsia="sk-SK"/>
        </w:rPr>
        <w:t> </w:t>
      </w:r>
    </w:p>
    <w:p w14:paraId="2E1CFEBE" w14:textId="631DED19" w:rsidR="008B13DC" w:rsidRPr="00AD725D" w:rsidRDefault="00F834F6" w:rsidP="008B1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1. </w:t>
      </w:r>
      <w:r w:rsidR="008B13DC" w:rsidRPr="00AD725D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 w:rsidR="008B13DC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sekretariátu</w:t>
      </w:r>
    </w:p>
    <w:p w14:paraId="5342FFED" w14:textId="77777777" w:rsidR="00F834F6" w:rsidRDefault="00F834F6" w:rsidP="008B13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450948AD" w14:textId="57AF7A70" w:rsidR="008B13DC" w:rsidRDefault="003836DA" w:rsidP="008B13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1. </w:t>
      </w:r>
      <w:r w:rsidR="001F3BE7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Sekretariát upozorňuje futbalové kluby</w:t>
      </w:r>
      <w:r w:rsidR="00F41B3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ObFZ Trebišov</w:t>
      </w:r>
      <w:r w:rsidR="001F3BE7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, že</w:t>
      </w:r>
      <w:r w:rsidR="00242AA2" w:rsidRPr="00242AA2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</w:t>
      </w:r>
      <w:r w:rsidR="00242AA2" w:rsidRPr="001F3BE7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v zmysle Rozpisu súťaží ObFZ Trebišov</w:t>
      </w:r>
      <w:r w:rsidR="001F3BE7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sú</w:t>
      </w:r>
      <w:r w:rsidR="00242AA2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povinné predložiť rozhodcovi pred stretnutím </w:t>
      </w:r>
      <w:r w:rsidR="00242AA2" w:rsidRPr="006161A3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bdr w:val="none" w:sz="0" w:space="0" w:color="auto" w:frame="1"/>
          <w:lang w:eastAsia="sk-SK"/>
        </w:rPr>
        <w:t>povolenie štartu hráča vo vyššej vekovej kategórii</w:t>
      </w:r>
      <w:r w:rsidR="00242AA2" w:rsidRPr="00432E17">
        <w:rPr>
          <w:rFonts w:ascii="Tahoma" w:eastAsia="Times New Roman" w:hAnsi="Tahoma" w:cs="Tahoma"/>
          <w:color w:val="000000" w:themeColor="text1"/>
          <w:sz w:val="20"/>
          <w:szCs w:val="20"/>
          <w:bdr w:val="none" w:sz="0" w:space="0" w:color="auto" w:frame="1"/>
          <w:lang w:eastAsia="sk-SK"/>
        </w:rPr>
        <w:t xml:space="preserve"> </w:t>
      </w:r>
      <w:r w:rsidR="00242AA2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(nie staršie ako rok). </w:t>
      </w:r>
      <w:r w:rsidR="00242AA2" w:rsidRPr="006161A3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Zároveň sú</w:t>
      </w:r>
      <w:r w:rsidR="00242AA2" w:rsidRPr="00242AA2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 xml:space="preserve"> </w:t>
      </w:r>
      <w:r w:rsidR="00242AA2" w:rsidRPr="006161A3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FK povinné</w:t>
      </w:r>
      <w:r w:rsidR="00242AA2" w:rsidRPr="00242AA2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 xml:space="preserve"> </w:t>
      </w:r>
      <w:r w:rsidR="00242AA2" w:rsidRPr="006161A3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zaslať toto potvrdeni</w:t>
      </w:r>
      <w:r w:rsidR="00F41B3E" w:rsidRPr="006161A3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e</w:t>
      </w:r>
      <w:r w:rsidR="00242AA2" w:rsidRPr="00242AA2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 xml:space="preserve"> mailom na ObFZ Trebišov</w:t>
      </w:r>
      <w:r w:rsidR="00F41B3E" w:rsidRPr="00F41B3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(</w:t>
      </w:r>
      <w:hyperlink r:id="rId6" w:history="1">
        <w:r w:rsidR="00E95BBF" w:rsidRPr="00543EC8">
          <w:rPr>
            <w:rStyle w:val="Hypertextovprepojenie"/>
            <w:rFonts w:ascii="Tahoma" w:eastAsia="Times New Roman" w:hAnsi="Tahoma" w:cs="Tahoma"/>
            <w:sz w:val="20"/>
            <w:szCs w:val="20"/>
            <w:bdr w:val="none" w:sz="0" w:space="0" w:color="auto" w:frame="1"/>
            <w:lang w:eastAsia="sk-SK"/>
          </w:rPr>
          <w:t>obfztv@obfztv.sk</w:t>
        </w:r>
      </w:hyperlink>
      <w:r w:rsidR="00F41B3E" w:rsidRPr="00F41B3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)</w:t>
      </w:r>
      <w:r w:rsidR="00242AA2" w:rsidRPr="00F41B3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.</w:t>
      </w:r>
    </w:p>
    <w:p w14:paraId="022DEFC8" w14:textId="4995D877" w:rsidR="00E95BBF" w:rsidRDefault="00E95BBF" w:rsidP="008B13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79BC020F" w14:textId="22C8B4AD" w:rsidR="00E95BBF" w:rsidRPr="00B33781" w:rsidRDefault="003836DA" w:rsidP="00607F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2. </w:t>
      </w:r>
      <w:r w:rsidR="001F3BE7" w:rsidRPr="001F3BE7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Sekretariát pripomína FK, že</w:t>
      </w:r>
      <w:r w:rsidR="001F3BE7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 xml:space="preserve"> n</w:t>
      </w:r>
      <w:r w:rsidR="00E95BBF" w:rsidRPr="00B33781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a stránke ObFZ Trebišov (</w:t>
      </w:r>
      <w:hyperlink r:id="rId7" w:history="1">
        <w:r w:rsidR="00E95BBF" w:rsidRPr="00B33781">
          <w:rPr>
            <w:rStyle w:val="Hypertextovprepojenie"/>
            <w:rFonts w:ascii="Tahoma" w:eastAsia="Times New Roman" w:hAnsi="Tahoma" w:cs="Tahoma"/>
            <w:b/>
            <w:bCs/>
            <w:sz w:val="20"/>
            <w:szCs w:val="20"/>
            <w:bdr w:val="none" w:sz="0" w:space="0" w:color="auto" w:frame="1"/>
            <w:lang w:eastAsia="sk-SK"/>
          </w:rPr>
          <w:t>www.obfztv.sk</w:t>
        </w:r>
      </w:hyperlink>
      <w:r w:rsidR="00E95BBF" w:rsidRPr="00B33781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 xml:space="preserve">) </w:t>
      </w:r>
      <w:r w:rsidR="00E95BBF" w:rsidRPr="001F3BE7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sú uverejnené:</w:t>
      </w:r>
    </w:p>
    <w:p w14:paraId="74893A61" w14:textId="4190F3C8" w:rsidR="00E95BBF" w:rsidRDefault="00E95BBF" w:rsidP="00607F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- Rozpis súťaží ObFZ Trebišov na súťažný ročník 2019/20</w:t>
      </w:r>
      <w:r w:rsidR="00B33781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(úvodná stránka, lišta vľavo)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, </w:t>
      </w:r>
    </w:p>
    <w:p w14:paraId="149E17E6" w14:textId="7400DAC5" w:rsidR="00E95BBF" w:rsidRDefault="00E95BBF" w:rsidP="00607F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- zmeny pravidiel futbalu a aktualizované Pravidlá futbalu od 01.07.2019 (v sekcii „Na stiahnutie“),</w:t>
      </w:r>
    </w:p>
    <w:p w14:paraId="5FD59F57" w14:textId="178A94C6" w:rsidR="00E95BBF" w:rsidRDefault="00E95BBF" w:rsidP="00607F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- súťažný poriadok futbalu – platný od 18.06.2019 (v sekcii „Na stiahnutie – futbalové normy“)</w:t>
      </w:r>
      <w:r w:rsidR="00B33781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,</w:t>
      </w:r>
    </w:p>
    <w:p w14:paraId="48684F57" w14:textId="0D22CA6B" w:rsidR="00E95BBF" w:rsidRPr="00242AA2" w:rsidRDefault="00E95BBF" w:rsidP="00607F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- registračný a prestupový poriadok </w:t>
      </w:r>
      <w:r w:rsidR="00B33781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– platný od 18.06.2019 (v sekcii „Na stiahnutie – futbalové normy“).</w:t>
      </w:r>
    </w:p>
    <w:p w14:paraId="7F1E5299" w14:textId="251802B1" w:rsidR="008B13DC" w:rsidRPr="003836DA" w:rsidRDefault="008B13DC" w:rsidP="00607F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bdr w:val="none" w:sz="0" w:space="0" w:color="auto" w:frame="1"/>
          <w:lang w:eastAsia="sk-SK"/>
        </w:rPr>
      </w:pPr>
    </w:p>
    <w:p w14:paraId="252BF5E0" w14:textId="71BE11DF" w:rsidR="003836DA" w:rsidRPr="003836DA" w:rsidRDefault="003836DA" w:rsidP="00610B5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bdr w:val="none" w:sz="0" w:space="0" w:color="auto" w:frame="1"/>
          <w:lang w:eastAsia="sk-SK"/>
        </w:rPr>
      </w:pPr>
      <w:r w:rsidRPr="003836DA">
        <w:rPr>
          <w:rFonts w:ascii="Tahoma" w:eastAsia="Times New Roman" w:hAnsi="Tahoma" w:cs="Tahoma"/>
          <w:color w:val="000000" w:themeColor="text1"/>
          <w:sz w:val="20"/>
          <w:szCs w:val="20"/>
          <w:bdr w:val="none" w:sz="0" w:space="0" w:color="auto" w:frame="1"/>
          <w:lang w:eastAsia="sk-SK"/>
        </w:rPr>
        <w:t xml:space="preserve">3. </w:t>
      </w:r>
      <w:r>
        <w:rPr>
          <w:rFonts w:ascii="Tahoma" w:eastAsia="Times New Roman" w:hAnsi="Tahoma" w:cs="Tahoma"/>
          <w:color w:val="000000" w:themeColor="text1"/>
          <w:sz w:val="20"/>
          <w:szCs w:val="20"/>
          <w:bdr w:val="none" w:sz="0" w:space="0" w:color="auto" w:frame="1"/>
          <w:lang w:eastAsia="sk-SK"/>
        </w:rPr>
        <w:t xml:space="preserve">Sekretariát pripomína FK, že </w:t>
      </w:r>
      <w:r w:rsidRPr="003836D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bdr w:val="none" w:sz="0" w:space="0" w:color="auto" w:frame="1"/>
          <w:lang w:eastAsia="sk-SK"/>
        </w:rPr>
        <w:t>zberná faktúra</w:t>
      </w:r>
      <w:r>
        <w:rPr>
          <w:rFonts w:ascii="Tahoma" w:eastAsia="Times New Roman" w:hAnsi="Tahoma" w:cs="Tahoma"/>
          <w:color w:val="000000" w:themeColor="text1"/>
          <w:sz w:val="20"/>
          <w:szCs w:val="20"/>
          <w:bdr w:val="none" w:sz="0" w:space="0" w:color="auto" w:frame="1"/>
          <w:lang w:eastAsia="sk-SK"/>
        </w:rPr>
        <w:t xml:space="preserve"> za mesiac júl </w:t>
      </w:r>
      <w:r w:rsidRPr="003836DA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bdr w:val="none" w:sz="0" w:space="0" w:color="auto" w:frame="1"/>
          <w:lang w:eastAsia="sk-SK"/>
        </w:rPr>
        <w:t>bola splatná 12.08.2019</w:t>
      </w:r>
      <w:r>
        <w:rPr>
          <w:rFonts w:ascii="Tahoma" w:eastAsia="Times New Roman" w:hAnsi="Tahoma" w:cs="Tahoma"/>
          <w:color w:val="000000" w:themeColor="text1"/>
          <w:sz w:val="20"/>
          <w:szCs w:val="20"/>
          <w:bdr w:val="none" w:sz="0" w:space="0" w:color="auto" w:frame="1"/>
          <w:lang w:eastAsia="sk-SK"/>
        </w:rPr>
        <w:t>.</w:t>
      </w:r>
    </w:p>
    <w:p w14:paraId="6DB71E73" w14:textId="77777777" w:rsidR="003836DA" w:rsidRDefault="003836DA" w:rsidP="00610B5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1B0EC9D9" w14:textId="3BD8B547" w:rsidR="00F834F6" w:rsidRDefault="00F834F6" w:rsidP="00F83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2. Správy TMK</w:t>
      </w:r>
    </w:p>
    <w:p w14:paraId="21624C85" w14:textId="3752F3DB" w:rsidR="00F834F6" w:rsidRDefault="00F834F6" w:rsidP="00F834F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lang w:eastAsia="sk-SK"/>
        </w:rPr>
      </w:pPr>
    </w:p>
    <w:p w14:paraId="0461EFB4" w14:textId="4755C2DD" w:rsidR="00607F89" w:rsidRDefault="00607F89" w:rsidP="00F834F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1. TMK oznamuje FK, že dňa 29.08.2019</w:t>
      </w:r>
      <w:r w:rsidR="006816E5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 (štvrtok)</w:t>
      </w: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 je v Košiciach (Vyšné Opátske)</w:t>
      </w:r>
      <w:r w:rsidR="006816E5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 v rámci Programu podpory talentov</w:t>
      </w: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 plánovaný </w:t>
      </w:r>
      <w:r w:rsidRPr="006816E5">
        <w:rPr>
          <w:rFonts w:ascii="Tahoma" w:eastAsia="Times New Roman" w:hAnsi="Tahoma" w:cs="Tahoma"/>
          <w:b/>
          <w:bCs/>
          <w:color w:val="2D2E2E"/>
          <w:sz w:val="20"/>
          <w:szCs w:val="20"/>
          <w:lang w:eastAsia="sk-SK"/>
        </w:rPr>
        <w:t>turnaj ObFZ v kategóriách U14 resp. U13</w:t>
      </w: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. Zúčastniť sa ho majú výbery ObFZ Košice</w:t>
      </w:r>
      <w:r w:rsidR="006816E5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, Rožňava, Michalovce, Trebišov a Spišská Nová Ves. V oboch kategóriách plánujú tréneri výberov (</w:t>
      </w:r>
      <w:r w:rsidR="006816E5" w:rsidRPr="0001083C">
        <w:rPr>
          <w:rFonts w:ascii="Tahoma" w:eastAsia="Times New Roman" w:hAnsi="Tahoma" w:cs="Tahoma"/>
          <w:b/>
          <w:bCs/>
          <w:color w:val="2D2E2E"/>
          <w:sz w:val="20"/>
          <w:szCs w:val="20"/>
          <w:lang w:eastAsia="sk-SK"/>
        </w:rPr>
        <w:t xml:space="preserve">Zoltán </w:t>
      </w:r>
      <w:proofErr w:type="spellStart"/>
      <w:r w:rsidR="006816E5" w:rsidRPr="0001083C">
        <w:rPr>
          <w:rFonts w:ascii="Tahoma" w:eastAsia="Times New Roman" w:hAnsi="Tahoma" w:cs="Tahoma"/>
          <w:b/>
          <w:bCs/>
          <w:color w:val="2D2E2E"/>
          <w:sz w:val="20"/>
          <w:szCs w:val="20"/>
          <w:lang w:eastAsia="sk-SK"/>
        </w:rPr>
        <w:t>Tarbaj</w:t>
      </w:r>
      <w:proofErr w:type="spellEnd"/>
      <w:r w:rsidR="006816E5" w:rsidRPr="0001083C">
        <w:rPr>
          <w:rFonts w:ascii="Tahoma" w:eastAsia="Times New Roman" w:hAnsi="Tahoma" w:cs="Tahoma"/>
          <w:b/>
          <w:bCs/>
          <w:color w:val="2D2E2E"/>
          <w:sz w:val="20"/>
          <w:szCs w:val="20"/>
          <w:lang w:eastAsia="sk-SK"/>
        </w:rPr>
        <w:t xml:space="preserve">, Koloman </w:t>
      </w:r>
      <w:proofErr w:type="spellStart"/>
      <w:r w:rsidR="006816E5" w:rsidRPr="0001083C">
        <w:rPr>
          <w:rFonts w:ascii="Tahoma" w:eastAsia="Times New Roman" w:hAnsi="Tahoma" w:cs="Tahoma"/>
          <w:b/>
          <w:bCs/>
          <w:color w:val="2D2E2E"/>
          <w:sz w:val="20"/>
          <w:szCs w:val="20"/>
          <w:lang w:eastAsia="sk-SK"/>
        </w:rPr>
        <w:t>Pusztai</w:t>
      </w:r>
      <w:proofErr w:type="spellEnd"/>
      <w:r w:rsidR="006816E5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) nominovať 15 hráčov. Z tohto dôvodu budú od pondelka </w:t>
      </w:r>
      <w:r w:rsidR="00D56ACF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19.08. </w:t>
      </w:r>
      <w:r w:rsidR="006816E5" w:rsidRPr="0001083C">
        <w:rPr>
          <w:rFonts w:ascii="Tahoma" w:eastAsia="Times New Roman" w:hAnsi="Tahoma" w:cs="Tahoma"/>
          <w:b/>
          <w:bCs/>
          <w:color w:val="2D2E2E"/>
          <w:sz w:val="20"/>
          <w:szCs w:val="20"/>
          <w:lang w:eastAsia="sk-SK"/>
        </w:rPr>
        <w:t>oslovovať telefonicky trénerov resp. funkcionárov jednotlivých FK</w:t>
      </w:r>
      <w:r w:rsidR="006816E5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. Prosíme Vás o súčinnosť pri vytvorení čo najlepšieho výberu ObFZ. </w:t>
      </w:r>
      <w:r w:rsidR="00D56ACF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Ďalšie podrobnosti budú zverejnené v najbližšej úradnej správe a jednotliví hráči budú vyrozumení telefonicky.</w:t>
      </w:r>
    </w:p>
    <w:p w14:paraId="6CE448E5" w14:textId="77777777" w:rsidR="00607F89" w:rsidRDefault="00607F89" w:rsidP="00F834F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lang w:eastAsia="sk-SK"/>
        </w:rPr>
      </w:pPr>
    </w:p>
    <w:p w14:paraId="531E571E" w14:textId="7DB22C1B" w:rsidR="00F834F6" w:rsidRDefault="00607F89" w:rsidP="00F834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2. </w:t>
      </w:r>
      <w:r w:rsidR="00F834F6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TMK ObFZ Trebišov </w:t>
      </w:r>
      <w:r w:rsidR="00B33781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z dôvodu otázok ohľadom </w:t>
      </w:r>
      <w:r w:rsidR="00B33781" w:rsidRPr="00B33781">
        <w:rPr>
          <w:rFonts w:ascii="Tahoma" w:eastAsia="Times New Roman" w:hAnsi="Tahoma" w:cs="Tahoma"/>
          <w:b/>
          <w:bCs/>
          <w:color w:val="2D2E2E"/>
          <w:sz w:val="20"/>
          <w:szCs w:val="20"/>
          <w:lang w:eastAsia="sk-SK"/>
        </w:rPr>
        <w:t>školenia trénerov</w:t>
      </w:r>
      <w:r w:rsidR="00B33781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 </w:t>
      </w:r>
      <w:r w:rsidR="00F834F6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oznamuje, že prihlášky na </w:t>
      </w:r>
      <w:r w:rsidR="00F834F6">
        <w:rPr>
          <w:rFonts w:ascii="Tahoma" w:eastAsia="Times New Roman" w:hAnsi="Tahoma" w:cs="Tahoma"/>
          <w:b/>
          <w:bCs/>
          <w:color w:val="2D2E2E"/>
          <w:sz w:val="20"/>
          <w:szCs w:val="20"/>
          <w:lang w:eastAsia="sk-SK"/>
        </w:rPr>
        <w:t xml:space="preserve">školenie </w:t>
      </w:r>
      <w:r w:rsidR="00F834F6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môžete zasielať na email </w:t>
      </w:r>
      <w:hyperlink r:id="rId8" w:history="1">
        <w:r w:rsidR="00F834F6">
          <w:rPr>
            <w:rStyle w:val="Hypertextovprepojenie"/>
            <w:rFonts w:ascii="Tahoma" w:eastAsia="Times New Roman" w:hAnsi="Tahoma" w:cs="Tahoma"/>
            <w:b/>
            <w:bCs/>
            <w:color w:val="000000"/>
            <w:sz w:val="20"/>
            <w:szCs w:val="20"/>
            <w:lang w:eastAsia="sk-SK"/>
          </w:rPr>
          <w:t>obfztv@obfztv.sk</w:t>
        </w:r>
      </w:hyperlink>
      <w:r w:rsidR="00F834F6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 . Prihlášku nájdete </w:t>
      </w:r>
      <w:r w:rsidR="00B33781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v sekcii „Na stiahnutie“ – „Tlačivá“</w:t>
      </w:r>
      <w:r w:rsidR="00F834F6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.</w:t>
      </w:r>
    </w:p>
    <w:p w14:paraId="4D0A3136" w14:textId="77777777" w:rsidR="00F834F6" w:rsidRDefault="00F834F6" w:rsidP="00610B5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3963C0D4" w14:textId="43C0017C" w:rsidR="00612528" w:rsidRDefault="00F834F6" w:rsidP="0061252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3. </w:t>
      </w:r>
      <w:r w:rsidR="00612528" w:rsidRPr="00AD725D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 w:rsidR="00612528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ŠTK</w:t>
      </w:r>
    </w:p>
    <w:p w14:paraId="428FF04A" w14:textId="77777777" w:rsidR="00F834F6" w:rsidRDefault="00F834F6" w:rsidP="0070719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57855795" w14:textId="79613940" w:rsidR="007731F3" w:rsidRPr="007731F3" w:rsidRDefault="00612528" w:rsidP="006161A3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1. ŠTK </w:t>
      </w:r>
      <w:r w:rsidR="007731F3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upozorňuje FK, že </w:t>
      </w:r>
      <w:r w:rsidR="007731F3" w:rsidRPr="007731F3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konfrontácia družstiev nie je povinná</w:t>
      </w:r>
      <w:r w:rsidR="007731F3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. </w:t>
      </w:r>
      <w:r w:rsidR="007731F3" w:rsidRPr="007731F3">
        <w:rPr>
          <w:rFonts w:ascii="Tahoma" w:hAnsi="Tahoma" w:cs="Tahoma"/>
          <w:sz w:val="20"/>
          <w:szCs w:val="20"/>
        </w:rPr>
        <w:t>Identifikáciu a konfrontáciu hráčov je mo</w:t>
      </w:r>
      <w:r w:rsidR="00A730B5">
        <w:rPr>
          <w:rFonts w:ascii="Tahoma" w:hAnsi="Tahoma" w:cs="Tahoma"/>
          <w:sz w:val="20"/>
          <w:szCs w:val="20"/>
        </w:rPr>
        <w:t>ž</w:t>
      </w:r>
      <w:r w:rsidR="007731F3" w:rsidRPr="007731F3">
        <w:rPr>
          <w:rFonts w:ascii="Tahoma" w:hAnsi="Tahoma" w:cs="Tahoma"/>
          <w:sz w:val="20"/>
          <w:szCs w:val="20"/>
        </w:rPr>
        <w:t xml:space="preserve">né vykonávať </w:t>
      </w:r>
      <w:r w:rsidR="007731F3" w:rsidRPr="00A730B5">
        <w:rPr>
          <w:rFonts w:ascii="Tahoma" w:hAnsi="Tahoma" w:cs="Tahoma"/>
          <w:b/>
          <w:bCs/>
          <w:sz w:val="20"/>
          <w:szCs w:val="20"/>
        </w:rPr>
        <w:t>len prostredníctvom registračného preukazu v ISSF</w:t>
      </w:r>
      <w:r w:rsidR="007731F3" w:rsidRPr="007731F3">
        <w:rPr>
          <w:rFonts w:ascii="Tahoma" w:hAnsi="Tahoma" w:cs="Tahoma"/>
          <w:sz w:val="20"/>
          <w:szCs w:val="20"/>
        </w:rPr>
        <w:t xml:space="preserve">. </w:t>
      </w:r>
    </w:p>
    <w:p w14:paraId="2BCCA222" w14:textId="7F28D5B2" w:rsidR="007731F3" w:rsidRPr="007731F3" w:rsidRDefault="007731F3" w:rsidP="007731F3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1873169D" w14:textId="3C2189B6" w:rsidR="007731F3" w:rsidRDefault="007731F3" w:rsidP="007731F3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7731F3">
        <w:rPr>
          <w:rFonts w:ascii="Tahoma" w:hAnsi="Tahoma" w:cs="Tahoma"/>
          <w:sz w:val="20"/>
          <w:szCs w:val="20"/>
        </w:rPr>
        <w:t xml:space="preserve">(Konfrontáciu je možné vykonať </w:t>
      </w:r>
      <w:r w:rsidRPr="006161A3">
        <w:rPr>
          <w:rFonts w:ascii="Tahoma" w:hAnsi="Tahoma" w:cs="Tahoma"/>
          <w:b/>
          <w:bCs/>
          <w:sz w:val="20"/>
          <w:szCs w:val="20"/>
        </w:rPr>
        <w:t>na požiadanie</w:t>
      </w:r>
      <w:r w:rsidRPr="007731F3">
        <w:rPr>
          <w:rFonts w:ascii="Tahoma" w:hAnsi="Tahoma" w:cs="Tahoma"/>
          <w:sz w:val="20"/>
          <w:szCs w:val="20"/>
        </w:rPr>
        <w:t xml:space="preserve"> pred stretnutím, najneskôr v polčasovej prestávke pred začiatkom druhého polčasu. V druhom polčase je možné vykonať na požiadanie konfrontáciu hráča, ktorý nebol prítomný na stretnutí pred začiatkom druhého polčasu; o konfrontáciu takého hráča je možné požiadať len pri jeho vstupe na hraciu plochu. Konfrontáciu pred stretnutím vykonajú spolu obaja kapitáni družstiev. Kapitán kontrolovaného družstva predstavuje jednotlivých hráčov svojho družstva a kapitán druhého družstva overuje ich identitu podľa údajov a fotografie v ISSF.</w:t>
      </w:r>
      <w:r>
        <w:rPr>
          <w:rFonts w:ascii="Tahoma" w:hAnsi="Tahoma" w:cs="Tahoma"/>
          <w:sz w:val="20"/>
          <w:szCs w:val="20"/>
        </w:rPr>
        <w:t xml:space="preserve"> – článok 49 SP</w:t>
      </w:r>
      <w:r w:rsidRPr="007731F3">
        <w:rPr>
          <w:rFonts w:ascii="Tahoma" w:hAnsi="Tahoma" w:cs="Tahoma"/>
          <w:sz w:val="20"/>
          <w:szCs w:val="20"/>
        </w:rPr>
        <w:t>)</w:t>
      </w:r>
    </w:p>
    <w:p w14:paraId="704E346D" w14:textId="77777777" w:rsidR="009261F3" w:rsidRPr="004A310F" w:rsidRDefault="009261F3" w:rsidP="009261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3FD3C10D" w14:textId="67B4D50F" w:rsidR="004A310F" w:rsidRPr="004A310F" w:rsidRDefault="006161A3" w:rsidP="0061252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2</w:t>
      </w:r>
      <w:r w:rsidR="004A310F" w:rsidRPr="004A310F">
        <w:rPr>
          <w:rFonts w:ascii="Tahoma" w:eastAsia="Times New Roman" w:hAnsi="Tahoma" w:cs="Tahoma"/>
          <w:sz w:val="20"/>
          <w:szCs w:val="20"/>
          <w:lang w:eastAsia="sk-SK"/>
        </w:rPr>
        <w:t>. Obe d</w:t>
      </w:r>
      <w:r w:rsidR="004A310F" w:rsidRPr="004A310F">
        <w:rPr>
          <w:rFonts w:ascii="Tahoma" w:hAnsi="Tahoma" w:cs="Tahoma"/>
          <w:sz w:val="20"/>
          <w:szCs w:val="20"/>
          <w:shd w:val="clear" w:color="auto" w:fill="FFFFFF"/>
        </w:rPr>
        <w:t xml:space="preserve">ružstvá v zápise rozhodcu uvedú mená 11 hráčov a majú </w:t>
      </w:r>
      <w:r w:rsidR="004A310F" w:rsidRPr="00242AA2">
        <w:rPr>
          <w:rFonts w:ascii="Tahoma" w:hAnsi="Tahoma" w:cs="Tahoma"/>
          <w:b/>
          <w:bCs/>
          <w:sz w:val="20"/>
          <w:szCs w:val="20"/>
          <w:shd w:val="clear" w:color="auto" w:fill="FFFFFF"/>
        </w:rPr>
        <w:t>možnosť nahrať až 9 náhradníkov</w:t>
      </w:r>
      <w:r w:rsidR="004A310F" w:rsidRPr="004A310F">
        <w:rPr>
          <w:rFonts w:ascii="Tahoma" w:hAnsi="Tahoma" w:cs="Tahoma"/>
          <w:sz w:val="20"/>
          <w:szCs w:val="20"/>
          <w:shd w:val="clear" w:color="auto" w:fill="FFFFFF"/>
        </w:rPr>
        <w:t>. Uvedená zmena vyplynula z aktualizácie Zápisu o stretnutí rozhodcu, kde sa vytvorila možnosť nahrať do súpisky pre stretnutie až 20 hráčov.</w:t>
      </w:r>
    </w:p>
    <w:p w14:paraId="0D76A4D9" w14:textId="1B9EDAC5" w:rsidR="004A310F" w:rsidRPr="004A310F" w:rsidRDefault="004A310F" w:rsidP="0061252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383B8B69" w14:textId="4CC41670" w:rsidR="004A310F" w:rsidRDefault="006161A3" w:rsidP="0061252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3</w:t>
      </w:r>
      <w:r w:rsidR="004A310F" w:rsidRPr="004A310F">
        <w:rPr>
          <w:rFonts w:ascii="Tahoma" w:hAnsi="Tahoma" w:cs="Tahoma"/>
          <w:sz w:val="20"/>
          <w:szCs w:val="20"/>
          <w:shd w:val="clear" w:color="auto" w:fill="FFFFFF"/>
        </w:rPr>
        <w:t xml:space="preserve">. V zmysle SP, čl. 43 platí, že hráč môže nastúpiť na stretnutie, ak má </w:t>
      </w:r>
      <w:r w:rsidR="004A310F" w:rsidRPr="00242AA2">
        <w:rPr>
          <w:rFonts w:ascii="Tahoma" w:hAnsi="Tahoma" w:cs="Tahoma"/>
          <w:b/>
          <w:bCs/>
          <w:sz w:val="20"/>
          <w:szCs w:val="20"/>
          <w:shd w:val="clear" w:color="auto" w:fill="FFFFFF"/>
        </w:rPr>
        <w:t>platný elektronický preukaz</w:t>
      </w:r>
      <w:r w:rsidR="004A310F" w:rsidRPr="004A310F">
        <w:rPr>
          <w:rFonts w:ascii="Tahoma" w:hAnsi="Tahoma" w:cs="Tahoma"/>
          <w:sz w:val="20"/>
          <w:szCs w:val="20"/>
          <w:shd w:val="clear" w:color="auto" w:fill="FFFFFF"/>
        </w:rPr>
        <w:t>. Teda nevyžaduje sa fyzický RP. To znamená, že nestačí hráča zaregistrovať, ale musí klub požiadať aj o elektronický RP, ktorú matrikár schváli. Až po tomto úkone je elektronický RP platný. Pritom sa už neplatia žiadne poplatky, ani sa nemusí vyžadovať fyzický RP od FK, z ktorého sa žiada transfer.</w:t>
      </w:r>
    </w:p>
    <w:p w14:paraId="199DA387" w14:textId="77777777" w:rsidR="00086D5F" w:rsidRDefault="00086D5F" w:rsidP="0061252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49D67FCD" w14:textId="4021786B" w:rsidR="004A310F" w:rsidRDefault="004A310F" w:rsidP="0061252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5F157C6F" w14:textId="565386D0" w:rsidR="00D56ACF" w:rsidRDefault="00D56ACF" w:rsidP="0061252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5D67C742" w14:textId="715405D1" w:rsidR="00D56ACF" w:rsidRDefault="00D56ACF" w:rsidP="0061252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3F7010C5" w14:textId="77777777" w:rsidR="00D56ACF" w:rsidRDefault="00D56ACF" w:rsidP="0061252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09694852" w14:textId="188F4E86" w:rsidR="004A310F" w:rsidRDefault="006161A3" w:rsidP="0061252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4</w:t>
      </w:r>
      <w:r w:rsidR="004A310F">
        <w:rPr>
          <w:rFonts w:ascii="Tahoma" w:hAnsi="Tahoma" w:cs="Tahoma"/>
          <w:sz w:val="20"/>
          <w:szCs w:val="20"/>
          <w:shd w:val="clear" w:color="auto" w:fill="FFFFFF"/>
        </w:rPr>
        <w:t xml:space="preserve">. ŠTK </w:t>
      </w:r>
      <w:r w:rsidR="009D41BC">
        <w:rPr>
          <w:rFonts w:ascii="Tahoma" w:hAnsi="Tahoma" w:cs="Tahoma"/>
          <w:sz w:val="20"/>
          <w:szCs w:val="20"/>
          <w:shd w:val="clear" w:color="auto" w:fill="FFFFFF"/>
        </w:rPr>
        <w:t>opätovne upozorňuje</w:t>
      </w:r>
      <w:r w:rsidR="004A310F">
        <w:rPr>
          <w:rFonts w:ascii="Tahoma" w:hAnsi="Tahoma" w:cs="Tahoma"/>
          <w:sz w:val="20"/>
          <w:szCs w:val="20"/>
          <w:shd w:val="clear" w:color="auto" w:fill="FFFFFF"/>
        </w:rPr>
        <w:t xml:space="preserve"> FK, že </w:t>
      </w:r>
      <w:r w:rsidR="004A310F" w:rsidRPr="00242AA2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od 1. kola musí mať v zmysle platného Rozpisu súťaží ObFZ Trebišov </w:t>
      </w:r>
      <w:r w:rsidR="009D41BC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článok C bod 4 </w:t>
      </w:r>
      <w:r w:rsidR="004A310F" w:rsidRPr="00242AA2">
        <w:rPr>
          <w:rFonts w:ascii="Tahoma" w:hAnsi="Tahoma" w:cs="Tahoma"/>
          <w:b/>
          <w:bCs/>
          <w:sz w:val="20"/>
          <w:szCs w:val="20"/>
          <w:shd w:val="clear" w:color="auto" w:fill="FFFFFF"/>
        </w:rPr>
        <w:t>každé družstvo trénera</w:t>
      </w:r>
      <w:r w:rsidR="004A310F">
        <w:rPr>
          <w:rFonts w:ascii="Tahoma" w:hAnsi="Tahoma" w:cs="Tahoma"/>
          <w:sz w:val="20"/>
          <w:szCs w:val="20"/>
          <w:shd w:val="clear" w:color="auto" w:fill="FFFFFF"/>
        </w:rPr>
        <w:t xml:space="preserve">. Ten musí byť </w:t>
      </w:r>
      <w:r w:rsidR="00086D5F">
        <w:rPr>
          <w:rFonts w:ascii="Tahoma" w:hAnsi="Tahoma" w:cs="Tahoma"/>
          <w:sz w:val="20"/>
          <w:szCs w:val="20"/>
          <w:shd w:val="clear" w:color="auto" w:fill="FFFFFF"/>
        </w:rPr>
        <w:t>uvedený</w:t>
      </w:r>
      <w:r w:rsidR="004A310F">
        <w:rPr>
          <w:rFonts w:ascii="Tahoma" w:hAnsi="Tahoma" w:cs="Tahoma"/>
          <w:sz w:val="20"/>
          <w:szCs w:val="20"/>
          <w:shd w:val="clear" w:color="auto" w:fill="FFFFFF"/>
        </w:rPr>
        <w:t xml:space="preserve"> v zápise o stretnutí. Na vyžiadanie delegovaných osôb je FK povinný predložiť fotokópiu licencie trénera</w:t>
      </w:r>
      <w:r w:rsidR="00242AA2">
        <w:rPr>
          <w:rFonts w:ascii="Tahoma" w:hAnsi="Tahoma" w:cs="Tahoma"/>
          <w:sz w:val="20"/>
          <w:szCs w:val="20"/>
          <w:shd w:val="clear" w:color="auto" w:fill="FFFFFF"/>
        </w:rPr>
        <w:t>.</w:t>
      </w:r>
      <w:r w:rsidR="009D41BC">
        <w:rPr>
          <w:rFonts w:ascii="Tahoma" w:hAnsi="Tahoma" w:cs="Tahoma"/>
          <w:sz w:val="20"/>
          <w:szCs w:val="20"/>
          <w:shd w:val="clear" w:color="auto" w:fill="FFFFFF"/>
        </w:rPr>
        <w:t xml:space="preserve"> V prípade nedodržania nariadenia pristúpi DK k disciplinárnym opatreniam.</w:t>
      </w:r>
    </w:p>
    <w:p w14:paraId="1B610BD7" w14:textId="750FE8EE" w:rsidR="00242AA2" w:rsidRDefault="00242AA2" w:rsidP="0061252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7E67EAA4" w14:textId="4965FA27" w:rsidR="00242AA2" w:rsidRDefault="006161A3" w:rsidP="0061252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5</w:t>
      </w:r>
      <w:r w:rsidR="00242AA2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r w:rsidR="00F834F6">
        <w:rPr>
          <w:rFonts w:ascii="Tahoma" w:hAnsi="Tahoma" w:cs="Tahoma"/>
          <w:sz w:val="20"/>
          <w:szCs w:val="20"/>
          <w:shd w:val="clear" w:color="auto" w:fill="FFFFFF"/>
        </w:rPr>
        <w:t xml:space="preserve">ŠTK žiada </w:t>
      </w:r>
      <w:r w:rsidR="00F834F6" w:rsidRPr="00F834F6">
        <w:rPr>
          <w:rFonts w:ascii="Tahoma" w:hAnsi="Tahoma" w:cs="Tahoma"/>
          <w:b/>
          <w:bCs/>
          <w:sz w:val="20"/>
          <w:szCs w:val="20"/>
          <w:shd w:val="clear" w:color="auto" w:fill="FFFFFF"/>
        </w:rPr>
        <w:t>DZ, aby vo svojich správach DS uvádzali aktuálny stav</w:t>
      </w:r>
      <w:r w:rsidR="00F834F6">
        <w:rPr>
          <w:rFonts w:ascii="Tahoma" w:hAnsi="Tahoma" w:cs="Tahoma"/>
          <w:sz w:val="20"/>
          <w:szCs w:val="20"/>
          <w:shd w:val="clear" w:color="auto" w:fill="FFFFFF"/>
        </w:rPr>
        <w:t xml:space="preserve"> šatní D a H, šatne pre DO</w:t>
      </w:r>
      <w:r w:rsidR="00E95BBF">
        <w:rPr>
          <w:rFonts w:ascii="Tahoma" w:hAnsi="Tahoma" w:cs="Tahoma"/>
          <w:sz w:val="20"/>
          <w:szCs w:val="20"/>
          <w:shd w:val="clear" w:color="auto" w:fill="FFFFFF"/>
        </w:rPr>
        <w:t>,</w:t>
      </w:r>
      <w:r w:rsidR="00F834F6">
        <w:rPr>
          <w:rFonts w:ascii="Tahoma" w:hAnsi="Tahoma" w:cs="Tahoma"/>
          <w:sz w:val="20"/>
          <w:szCs w:val="20"/>
          <w:shd w:val="clear" w:color="auto" w:fill="FFFFFF"/>
        </w:rPr>
        <w:t xml:space="preserve"> hracích plôch</w:t>
      </w:r>
      <w:r w:rsidR="00E95BBF">
        <w:rPr>
          <w:rFonts w:ascii="Tahoma" w:hAnsi="Tahoma" w:cs="Tahoma"/>
          <w:sz w:val="20"/>
          <w:szCs w:val="20"/>
          <w:shd w:val="clear" w:color="auto" w:fill="FFFFFF"/>
        </w:rPr>
        <w:t xml:space="preserve"> a vybavenia areálu</w:t>
      </w:r>
      <w:r w:rsidR="00F834F6">
        <w:rPr>
          <w:rFonts w:ascii="Tahoma" w:hAnsi="Tahoma" w:cs="Tahoma"/>
          <w:sz w:val="20"/>
          <w:szCs w:val="20"/>
          <w:shd w:val="clear" w:color="auto" w:fill="FFFFFF"/>
        </w:rPr>
        <w:t xml:space="preserve"> v prvých troch kolách VI. ligy</w:t>
      </w:r>
      <w:r w:rsidR="00E95BBF">
        <w:rPr>
          <w:rFonts w:ascii="Tahoma" w:hAnsi="Tahoma" w:cs="Tahoma"/>
          <w:sz w:val="20"/>
          <w:szCs w:val="20"/>
          <w:shd w:val="clear" w:color="auto" w:fill="FFFFFF"/>
        </w:rPr>
        <w:t xml:space="preserve"> dospelých</w:t>
      </w:r>
      <w:r w:rsidR="00F834F6">
        <w:rPr>
          <w:rFonts w:ascii="Tahoma" w:hAnsi="Tahoma" w:cs="Tahoma"/>
          <w:sz w:val="20"/>
          <w:szCs w:val="20"/>
          <w:shd w:val="clear" w:color="auto" w:fill="FFFFFF"/>
        </w:rPr>
        <w:t xml:space="preserve">. </w:t>
      </w:r>
      <w:r w:rsidR="00242AA2">
        <w:rPr>
          <w:rFonts w:ascii="Tahoma" w:hAnsi="Tahoma" w:cs="Tahoma"/>
          <w:sz w:val="20"/>
          <w:szCs w:val="20"/>
          <w:shd w:val="clear" w:color="auto" w:fill="FFFFFF"/>
        </w:rPr>
        <w:t xml:space="preserve">FK sú povinné v zmysle Rozpisu súťaží zabezpečiť, aby </w:t>
      </w:r>
      <w:r w:rsidR="00242AA2" w:rsidRPr="00242AA2">
        <w:rPr>
          <w:rFonts w:ascii="Tahoma" w:hAnsi="Tahoma" w:cs="Tahoma"/>
          <w:b/>
          <w:bCs/>
          <w:sz w:val="20"/>
          <w:szCs w:val="20"/>
          <w:shd w:val="clear" w:color="auto" w:fill="FFFFFF"/>
        </w:rPr>
        <w:t>šatňa hosťujúceho družstva bola uzamykateľná</w:t>
      </w:r>
      <w:r w:rsidR="00242AA2">
        <w:rPr>
          <w:rFonts w:ascii="Tahoma" w:hAnsi="Tahoma" w:cs="Tahoma"/>
          <w:sz w:val="20"/>
          <w:szCs w:val="20"/>
          <w:shd w:val="clear" w:color="auto" w:fill="FFFFFF"/>
        </w:rPr>
        <w:t>.</w:t>
      </w:r>
    </w:p>
    <w:p w14:paraId="59A9AFBA" w14:textId="5DC745D0" w:rsidR="00F834F6" w:rsidRDefault="00F834F6" w:rsidP="00612528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40CE3533" w14:textId="293296D1" w:rsidR="00F834F6" w:rsidRDefault="006161A3" w:rsidP="0061252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6</w:t>
      </w:r>
      <w:r w:rsidR="00F834F6" w:rsidRPr="00F834F6">
        <w:rPr>
          <w:rFonts w:ascii="Tahoma" w:eastAsia="Times New Roman" w:hAnsi="Tahoma" w:cs="Tahoma"/>
          <w:sz w:val="20"/>
          <w:szCs w:val="20"/>
          <w:lang w:eastAsia="sk-SK"/>
        </w:rPr>
        <w:t>. ŠTK upozorňuje FK, že sú povinné mať vo všetkých stretnutiach na zápase prítomného </w:t>
      </w:r>
      <w:r w:rsidR="00F834F6" w:rsidRPr="00F834F6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hlavného usporiadateľa</w:t>
      </w:r>
      <w:r w:rsidR="00F834F6" w:rsidRPr="00F834F6">
        <w:rPr>
          <w:rFonts w:ascii="Tahoma" w:eastAsia="Times New Roman" w:hAnsi="Tahoma" w:cs="Tahoma"/>
          <w:sz w:val="20"/>
          <w:szCs w:val="20"/>
          <w:lang w:eastAsia="sk-SK"/>
        </w:rPr>
        <w:t>. Ten musí byť zároveň zaregistrovaný v ISSF. V prípade, ak toto FK nespĺňajú, ŠTK ich vyzýva, aby túto svoju povinnosť splnili bezodkladne a nahrali údaje svojich športových odborníkov do ISSF.</w:t>
      </w:r>
    </w:p>
    <w:p w14:paraId="14D091F1" w14:textId="207B7F01" w:rsidR="001E113C" w:rsidRDefault="001E113C" w:rsidP="0061252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3CC40289" w14:textId="4DC90856" w:rsidR="001E113C" w:rsidRPr="00D60E67" w:rsidRDefault="001E113C" w:rsidP="0061252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eastAsia="sk-SK"/>
        </w:rPr>
      </w:pPr>
      <w:r w:rsidRPr="00D60E67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 xml:space="preserve">7. ŠTK </w:t>
      </w:r>
      <w:proofErr w:type="spellStart"/>
      <w:r w:rsidRPr="00D60E67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>kontumuje</w:t>
      </w:r>
      <w:proofErr w:type="spellEnd"/>
      <w:r w:rsidRPr="00D60E67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 xml:space="preserve"> výsledok stretnutia VI. ligy </w:t>
      </w:r>
      <w:proofErr w:type="spellStart"/>
      <w:r w:rsidRPr="00D60E67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>sk</w:t>
      </w:r>
      <w:proofErr w:type="spellEnd"/>
      <w:r w:rsidRPr="00D60E67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>. Juh TJ vo Veľkom Kamenci – FC Tokaj Tŕňa 0:3 K v prospech FC Tokaj Tŕňa pre pokles hráčov D pod 7. Výsledok</w:t>
      </w:r>
      <w:r w:rsidR="00D60E67" w:rsidRPr="00D60E67">
        <w:rPr>
          <w:rFonts w:ascii="Tahoma" w:eastAsia="Times New Roman" w:hAnsi="Tahoma" w:cs="Tahoma"/>
          <w:color w:val="FF0000"/>
          <w:sz w:val="20"/>
          <w:szCs w:val="20"/>
          <w:lang w:eastAsia="sk-SK"/>
        </w:rPr>
        <w:t xml:space="preserve"> 0:5 ostáva v platnosti.</w:t>
      </w:r>
      <w:bookmarkStart w:id="0" w:name="_GoBack"/>
      <w:bookmarkEnd w:id="0"/>
    </w:p>
    <w:p w14:paraId="0E98F7FA" w14:textId="1D6DFCAD" w:rsidR="009D41BC" w:rsidRDefault="009D41BC" w:rsidP="0061252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3AE32C3B" w14:textId="04467AC0" w:rsidR="00610B5D" w:rsidRPr="00AD725D" w:rsidRDefault="00F834F6" w:rsidP="00610B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4. </w:t>
      </w:r>
      <w:r w:rsidR="00610B5D" w:rsidRPr="00AD725D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 w:rsidR="00121602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KR</w:t>
      </w:r>
    </w:p>
    <w:p w14:paraId="59E008DF" w14:textId="77777777" w:rsidR="006161A3" w:rsidRDefault="006161A3" w:rsidP="00432E17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</w:pPr>
    </w:p>
    <w:p w14:paraId="3F64BA9E" w14:textId="671FF4E6" w:rsidR="00432E17" w:rsidRPr="00432E17" w:rsidRDefault="00762EFE" w:rsidP="00432E17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 xml:space="preserve">1. </w:t>
      </w:r>
      <w:r w:rsidR="00432E17" w:rsidRPr="00432E17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 xml:space="preserve">Obsadenie a zmeny v obsadení na </w:t>
      </w:r>
      <w:r w:rsidR="00432E17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17</w:t>
      </w:r>
      <w:r w:rsidR="00432E17" w:rsidRPr="00432E17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.-</w:t>
      </w:r>
      <w:r w:rsidR="00432E17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18</w:t>
      </w:r>
      <w:r w:rsidR="00432E17" w:rsidRPr="00432E17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.0</w:t>
      </w:r>
      <w:r w:rsidR="00432E17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8</w:t>
      </w:r>
      <w:r w:rsidR="00432E17" w:rsidRPr="00432E17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.2018 sú na webstránke ObFZ „Obsadenie R a PR“ a sú záväzné pre delegované osoby a FK.</w:t>
      </w:r>
    </w:p>
    <w:p w14:paraId="68BCD01E" w14:textId="48349B82" w:rsidR="00121602" w:rsidRPr="00C72146" w:rsidRDefault="00762EFE" w:rsidP="00121602">
      <w:pPr>
        <w:pStyle w:val="Normlnywebov"/>
        <w:jc w:val="both"/>
        <w:rPr>
          <w:rFonts w:ascii="Tahoma" w:hAnsi="Tahoma" w:cs="Tahoma"/>
          <w:b/>
          <w:bCs/>
          <w:color w:val="000000"/>
          <w:sz w:val="20"/>
          <w:szCs w:val="20"/>
          <w:shd w:val="clear" w:color="auto" w:fill="EDEDED"/>
        </w:rPr>
      </w:pPr>
      <w:r>
        <w:rPr>
          <w:rStyle w:val="Vrazn"/>
          <w:rFonts w:ascii="Tahoma" w:hAnsi="Tahoma" w:cs="Tahoma"/>
          <w:sz w:val="20"/>
          <w:szCs w:val="20"/>
        </w:rPr>
        <w:t xml:space="preserve">2. </w:t>
      </w:r>
      <w:r w:rsidR="00432E17">
        <w:rPr>
          <w:rStyle w:val="Vrazn"/>
          <w:rFonts w:ascii="Tahoma" w:hAnsi="Tahoma" w:cs="Tahoma"/>
          <w:sz w:val="20"/>
          <w:szCs w:val="20"/>
        </w:rPr>
        <w:t>O</w:t>
      </w:r>
      <w:r w:rsidR="00B95EA6" w:rsidRPr="00707194">
        <w:rPr>
          <w:rStyle w:val="Vrazn"/>
          <w:rFonts w:ascii="Tahoma" w:hAnsi="Tahoma" w:cs="Tahoma"/>
          <w:sz w:val="20"/>
          <w:szCs w:val="20"/>
        </w:rPr>
        <w:t xml:space="preserve">spravedlnenia: </w:t>
      </w:r>
      <w:proofErr w:type="spellStart"/>
      <w:r w:rsidR="00C72146">
        <w:rPr>
          <w:rStyle w:val="Vrazn"/>
          <w:rFonts w:ascii="Tahoma" w:hAnsi="Tahoma" w:cs="Tahoma"/>
          <w:b w:val="0"/>
          <w:bCs w:val="0"/>
          <w:sz w:val="20"/>
          <w:szCs w:val="20"/>
        </w:rPr>
        <w:t>Kovalčin</w:t>
      </w:r>
      <w:proofErr w:type="spellEnd"/>
      <w:r w:rsidR="00C72146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J. – 25.08.2019</w:t>
      </w:r>
    </w:p>
    <w:p w14:paraId="7983F1A7" w14:textId="73AFFCBA" w:rsidR="00F834F6" w:rsidRDefault="00762EFE" w:rsidP="00121602">
      <w:pPr>
        <w:pStyle w:val="Normlnywebov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EDEDED"/>
        </w:rPr>
        <w:t xml:space="preserve">3. </w:t>
      </w:r>
      <w:r w:rsidR="00F834F6">
        <w:rPr>
          <w:rFonts w:ascii="Tahoma" w:hAnsi="Tahoma" w:cs="Tahoma"/>
          <w:color w:val="000000"/>
          <w:sz w:val="20"/>
          <w:szCs w:val="20"/>
          <w:shd w:val="clear" w:color="auto" w:fill="EDEDED"/>
        </w:rPr>
        <w:t xml:space="preserve">KR pripomína </w:t>
      </w:r>
      <w:r w:rsidR="00F834F6" w:rsidRPr="00B33781">
        <w:rPr>
          <w:rFonts w:ascii="Tahoma" w:hAnsi="Tahoma" w:cs="Tahoma"/>
          <w:b/>
          <w:bCs/>
          <w:color w:val="000000"/>
          <w:sz w:val="20"/>
          <w:szCs w:val="20"/>
          <w:shd w:val="clear" w:color="auto" w:fill="EDEDED"/>
        </w:rPr>
        <w:t>DZ, aby vo svojich správach DS uvádzali aktuálny stav</w:t>
      </w:r>
      <w:r w:rsidR="00E95BBF">
        <w:rPr>
          <w:rFonts w:ascii="Tahoma" w:hAnsi="Tahoma" w:cs="Tahoma"/>
          <w:color w:val="000000"/>
          <w:sz w:val="20"/>
          <w:szCs w:val="20"/>
          <w:shd w:val="clear" w:color="auto" w:fill="EDEDED"/>
        </w:rPr>
        <w:t xml:space="preserve"> šatní </w:t>
      </w:r>
      <w:r w:rsidR="00E95BBF">
        <w:rPr>
          <w:rFonts w:ascii="Tahoma" w:hAnsi="Tahoma" w:cs="Tahoma"/>
          <w:sz w:val="20"/>
          <w:szCs w:val="20"/>
          <w:shd w:val="clear" w:color="auto" w:fill="FFFFFF"/>
        </w:rPr>
        <w:t xml:space="preserve">D a H (šatňa musí byť </w:t>
      </w:r>
      <w:r w:rsidR="00E95BBF" w:rsidRPr="00B33781">
        <w:rPr>
          <w:rFonts w:ascii="Tahoma" w:hAnsi="Tahoma" w:cs="Tahoma"/>
          <w:b/>
          <w:bCs/>
          <w:sz w:val="20"/>
          <w:szCs w:val="20"/>
          <w:shd w:val="clear" w:color="auto" w:fill="FFFFFF"/>
        </w:rPr>
        <w:t>uzamykateľná</w:t>
      </w:r>
      <w:r w:rsidR="00E95BBF">
        <w:rPr>
          <w:rFonts w:ascii="Tahoma" w:hAnsi="Tahoma" w:cs="Tahoma"/>
          <w:sz w:val="20"/>
          <w:szCs w:val="20"/>
          <w:shd w:val="clear" w:color="auto" w:fill="FFFFFF"/>
        </w:rPr>
        <w:t xml:space="preserve">), šatne pre DO, hracích plôch a vybavenia areálu v prvých troch kolách VI. ligy dospelých. Rovnako musia DZ uviesť, či bol rozhodcovi stretnutia poskytnutý </w:t>
      </w:r>
      <w:r w:rsidR="00E95BBF" w:rsidRPr="00B33781">
        <w:rPr>
          <w:rFonts w:ascii="Tahoma" w:hAnsi="Tahoma" w:cs="Tahoma"/>
          <w:b/>
          <w:bCs/>
          <w:sz w:val="20"/>
          <w:szCs w:val="20"/>
          <w:shd w:val="clear" w:color="auto" w:fill="FFFFFF"/>
        </w:rPr>
        <w:t>prístup k ISSF</w:t>
      </w:r>
      <w:r w:rsidR="00E95BBF">
        <w:rPr>
          <w:rFonts w:ascii="Tahoma" w:hAnsi="Tahoma" w:cs="Tahoma"/>
          <w:sz w:val="20"/>
          <w:szCs w:val="20"/>
          <w:shd w:val="clear" w:color="auto" w:fill="FFFFFF"/>
        </w:rPr>
        <w:t xml:space="preserve"> (funkčný počítač a prístup k internetu).</w:t>
      </w:r>
    </w:p>
    <w:p w14:paraId="59A02E06" w14:textId="07B212D5" w:rsidR="00086D5F" w:rsidRPr="002C3120" w:rsidRDefault="00762EFE" w:rsidP="00121602">
      <w:pPr>
        <w:pStyle w:val="Normlnywebov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2C3120">
        <w:rPr>
          <w:rFonts w:ascii="Tahoma" w:hAnsi="Tahoma" w:cs="Tahoma"/>
          <w:sz w:val="20"/>
          <w:szCs w:val="20"/>
          <w:shd w:val="clear" w:color="auto" w:fill="FFFFFF"/>
        </w:rPr>
        <w:t xml:space="preserve">4. </w:t>
      </w:r>
      <w:r w:rsidR="003836DA" w:rsidRPr="002C3120">
        <w:rPr>
          <w:rFonts w:ascii="Tahoma" w:hAnsi="Tahoma" w:cs="Tahoma"/>
          <w:sz w:val="20"/>
          <w:szCs w:val="20"/>
          <w:shd w:val="clear" w:color="auto" w:fill="FFFFFF"/>
        </w:rPr>
        <w:t xml:space="preserve">KR dôrazne upozorňuje </w:t>
      </w:r>
      <w:r w:rsidRPr="002C3120">
        <w:rPr>
          <w:rFonts w:ascii="Tahoma" w:hAnsi="Tahoma" w:cs="Tahoma"/>
          <w:b/>
          <w:bCs/>
          <w:sz w:val="20"/>
          <w:szCs w:val="20"/>
          <w:shd w:val="clear" w:color="auto" w:fill="FFFFFF"/>
        </w:rPr>
        <w:t>R a</w:t>
      </w:r>
      <w:r w:rsidR="009D41BC" w:rsidRPr="002C3120">
        <w:rPr>
          <w:rFonts w:ascii="Tahoma" w:hAnsi="Tahoma" w:cs="Tahoma"/>
          <w:b/>
          <w:bCs/>
          <w:sz w:val="20"/>
          <w:szCs w:val="20"/>
          <w:shd w:val="clear" w:color="auto" w:fill="FFFFFF"/>
        </w:rPr>
        <w:t> </w:t>
      </w:r>
      <w:r w:rsidR="003836DA" w:rsidRPr="002C3120">
        <w:rPr>
          <w:rFonts w:ascii="Tahoma" w:hAnsi="Tahoma" w:cs="Tahoma"/>
          <w:b/>
          <w:bCs/>
          <w:sz w:val="20"/>
          <w:szCs w:val="20"/>
          <w:shd w:val="clear" w:color="auto" w:fill="FFFFFF"/>
        </w:rPr>
        <w:t>DZ</w:t>
      </w:r>
      <w:r w:rsidR="009D41BC" w:rsidRPr="002C3120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na dodržiavanie článku C bod 4 platného Rozpisu ObFZ Trebišov. R</w:t>
      </w:r>
      <w:r w:rsidR="0001083C">
        <w:rPr>
          <w:rFonts w:ascii="Tahoma" w:hAnsi="Tahoma" w:cs="Tahoma"/>
          <w:b/>
          <w:bCs/>
          <w:sz w:val="20"/>
          <w:szCs w:val="20"/>
          <w:shd w:val="clear" w:color="auto" w:fill="FFFFFF"/>
        </w:rPr>
        <w:t>ozhodca</w:t>
      </w:r>
      <w:r w:rsidR="009D41BC" w:rsidRPr="002C3120">
        <w:rPr>
          <w:rFonts w:ascii="Tahoma" w:hAnsi="Tahoma" w:cs="Tahoma"/>
          <w:b/>
          <w:bCs/>
          <w:sz w:val="20"/>
          <w:szCs w:val="20"/>
          <w:shd w:val="clear" w:color="auto" w:fill="FFFFFF"/>
        </w:rPr>
        <w:t xml:space="preserve"> </w:t>
      </w:r>
      <w:r w:rsidR="009D41BC" w:rsidRPr="002C3120">
        <w:rPr>
          <w:rFonts w:ascii="Tahoma" w:hAnsi="Tahoma" w:cs="Tahoma"/>
          <w:sz w:val="20"/>
          <w:szCs w:val="20"/>
          <w:shd w:val="clear" w:color="auto" w:fill="FFFFFF"/>
        </w:rPr>
        <w:t>v zápise o</w:t>
      </w:r>
      <w:r w:rsidR="00086D5F" w:rsidRPr="002C3120">
        <w:rPr>
          <w:rFonts w:ascii="Tahoma" w:hAnsi="Tahoma" w:cs="Tahoma"/>
          <w:sz w:val="20"/>
          <w:szCs w:val="20"/>
          <w:shd w:val="clear" w:color="auto" w:fill="FFFFFF"/>
        </w:rPr>
        <w:t> </w:t>
      </w:r>
      <w:r w:rsidR="009D41BC" w:rsidRPr="002C3120">
        <w:rPr>
          <w:rFonts w:ascii="Tahoma" w:hAnsi="Tahoma" w:cs="Tahoma"/>
          <w:sz w:val="20"/>
          <w:szCs w:val="20"/>
          <w:shd w:val="clear" w:color="auto" w:fill="FFFFFF"/>
        </w:rPr>
        <w:t>stretnutí</w:t>
      </w:r>
      <w:r w:rsidR="00086D5F" w:rsidRPr="002C3120">
        <w:rPr>
          <w:rFonts w:ascii="Tahoma" w:hAnsi="Tahoma" w:cs="Tahoma"/>
          <w:sz w:val="20"/>
          <w:szCs w:val="20"/>
          <w:shd w:val="clear" w:color="auto" w:fill="FFFFFF"/>
        </w:rPr>
        <w:t xml:space="preserve"> (dole v časti záznam rozhodcu)</w:t>
      </w:r>
      <w:r w:rsidR="009D41BC" w:rsidRPr="002C3120">
        <w:rPr>
          <w:rFonts w:ascii="Tahoma" w:hAnsi="Tahoma" w:cs="Tahoma"/>
          <w:sz w:val="20"/>
          <w:szCs w:val="20"/>
          <w:shd w:val="clear" w:color="auto" w:fill="FFFFFF"/>
        </w:rPr>
        <w:t xml:space="preserve"> resp.</w:t>
      </w:r>
      <w:r w:rsidR="0001083C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01083C" w:rsidRPr="0001083C">
        <w:rPr>
          <w:rFonts w:ascii="Tahoma" w:hAnsi="Tahoma" w:cs="Tahoma"/>
          <w:b/>
          <w:bCs/>
          <w:sz w:val="20"/>
          <w:szCs w:val="20"/>
          <w:shd w:val="clear" w:color="auto" w:fill="FFFFFF"/>
        </w:rPr>
        <w:t>delegát</w:t>
      </w:r>
      <w:r w:rsidR="009D41BC" w:rsidRPr="002C3120">
        <w:rPr>
          <w:rFonts w:ascii="Tahoma" w:hAnsi="Tahoma" w:cs="Tahoma"/>
          <w:sz w:val="20"/>
          <w:szCs w:val="20"/>
          <w:shd w:val="clear" w:color="auto" w:fill="FFFFFF"/>
        </w:rPr>
        <w:t xml:space="preserve"> v správe DS uvedú</w:t>
      </w:r>
      <w:r w:rsidRPr="002C3120">
        <w:rPr>
          <w:rFonts w:ascii="Tahoma" w:hAnsi="Tahoma" w:cs="Tahoma"/>
          <w:sz w:val="20"/>
          <w:szCs w:val="20"/>
          <w:shd w:val="clear" w:color="auto" w:fill="FFFFFF"/>
        </w:rPr>
        <w:t xml:space="preserve">, či </w:t>
      </w:r>
      <w:r w:rsidR="00086D5F" w:rsidRPr="002C3120">
        <w:rPr>
          <w:rFonts w:ascii="Tahoma" w:hAnsi="Tahoma" w:cs="Tahoma"/>
          <w:sz w:val="20"/>
          <w:szCs w:val="20"/>
          <w:shd w:val="clear" w:color="auto" w:fill="FFFFFF"/>
        </w:rPr>
        <w:t>bola FK predložená fotokópia licencie trénera. Tréner musí byť zároveň uvedený v zápise o stretnutí v ISSF.</w:t>
      </w:r>
    </w:p>
    <w:p w14:paraId="2F86B196" w14:textId="49EDB158" w:rsidR="00B95EA6" w:rsidRPr="00AD725D" w:rsidRDefault="001F2860" w:rsidP="00B95E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5</w:t>
      </w:r>
      <w:r w:rsidR="00F834F6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. </w:t>
      </w:r>
      <w:r w:rsidR="00B95EA6" w:rsidRPr="00AD725D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 w:rsidR="00B95EA6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DK</w:t>
      </w:r>
    </w:p>
    <w:p w14:paraId="58588E31" w14:textId="77777777" w:rsidR="00B95EA6" w:rsidRDefault="00B95EA6" w:rsidP="00B95EA6">
      <w:pPr>
        <w:pStyle w:val="Normlnywebov"/>
        <w:spacing w:before="0" w:beforeAutospacing="0" w:after="0" w:afterAutospacing="0"/>
        <w:jc w:val="both"/>
        <w:rPr>
          <w:rFonts w:ascii="Tahoma" w:hAnsi="Tahoma" w:cs="Tahoma"/>
          <w:b/>
          <w:color w:val="0D0D0D"/>
          <w:sz w:val="20"/>
          <w:szCs w:val="20"/>
          <w:bdr w:val="none" w:sz="0" w:space="0" w:color="auto" w:frame="1"/>
          <w:shd w:val="clear" w:color="auto" w:fill="FFFFFF"/>
        </w:rPr>
      </w:pPr>
    </w:p>
    <w:p w14:paraId="7B2B57F9" w14:textId="2647E76B" w:rsidR="00C72146" w:rsidRDefault="00B95EA6" w:rsidP="00C72146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B95EA6">
        <w:rPr>
          <w:rFonts w:ascii="Tahoma" w:hAnsi="Tahoma" w:cs="Tahoma"/>
          <w:b/>
          <w:color w:val="0D0D0D"/>
          <w:sz w:val="20"/>
          <w:szCs w:val="20"/>
          <w:bdr w:val="none" w:sz="0" w:space="0" w:color="auto" w:frame="1"/>
          <w:shd w:val="clear" w:color="auto" w:fill="FFFFFF"/>
        </w:rPr>
        <w:t>2</w:t>
      </w:r>
      <w:r w:rsidRPr="00B95EA6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>019/20-00</w:t>
      </w:r>
      <w:r w:rsidR="001F2860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>2</w:t>
      </w:r>
      <w:r w:rsidRPr="00B95EA6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C72146">
        <w:rPr>
          <w:rFonts w:ascii="Tahoma" w:hAnsi="Tahoma" w:cs="Tahoma"/>
          <w:sz w:val="20"/>
          <w:szCs w:val="20"/>
        </w:rPr>
        <w:t xml:space="preserve">DK trestá 1 stretnutie NEPO: </w:t>
      </w:r>
      <w:proofErr w:type="spellStart"/>
      <w:r w:rsidR="00C72146">
        <w:rPr>
          <w:rFonts w:ascii="Tahoma" w:hAnsi="Tahoma" w:cs="Tahoma"/>
          <w:sz w:val="20"/>
          <w:szCs w:val="20"/>
        </w:rPr>
        <w:t>Zubaľ</w:t>
      </w:r>
      <w:proofErr w:type="spellEnd"/>
      <w:r w:rsidR="00C72146">
        <w:rPr>
          <w:rFonts w:ascii="Tahoma" w:hAnsi="Tahoma" w:cs="Tahoma"/>
          <w:sz w:val="20"/>
          <w:szCs w:val="20"/>
        </w:rPr>
        <w:t xml:space="preserve"> M. (104204), Z. Jastrabie od 11.8.2019 + poplatok 10 € (DP čl.37/3),</w:t>
      </w:r>
    </w:p>
    <w:p w14:paraId="0E7907A2" w14:textId="77777777" w:rsidR="00C72146" w:rsidRDefault="00C72146" w:rsidP="00C72146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67E0B623" w14:textId="2F85B74F" w:rsidR="00C72146" w:rsidRDefault="00C72146" w:rsidP="00C72146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2019/20-003</w:t>
      </w:r>
      <w:r>
        <w:rPr>
          <w:rFonts w:ascii="Tahoma" w:hAnsi="Tahoma" w:cs="Tahoma"/>
          <w:sz w:val="20"/>
          <w:szCs w:val="20"/>
        </w:rPr>
        <w:t xml:space="preserve"> DK trestá 3 stretnutia NEPO: </w:t>
      </w:r>
      <w:proofErr w:type="spellStart"/>
      <w:r>
        <w:rPr>
          <w:rFonts w:ascii="Tahoma" w:hAnsi="Tahoma" w:cs="Tahoma"/>
          <w:sz w:val="20"/>
          <w:szCs w:val="20"/>
        </w:rPr>
        <w:t>Šafar</w:t>
      </w:r>
      <w:proofErr w:type="spellEnd"/>
      <w:r>
        <w:rPr>
          <w:rFonts w:ascii="Tahoma" w:hAnsi="Tahoma" w:cs="Tahoma"/>
          <w:sz w:val="20"/>
          <w:szCs w:val="20"/>
        </w:rPr>
        <w:t xml:space="preserve"> Š. (1365790), Z. Jastrabie od 11.8.2019 + poplatok 10 € (DP čl.48/2a), </w:t>
      </w:r>
    </w:p>
    <w:p w14:paraId="651C5D30" w14:textId="77777777" w:rsidR="00C72146" w:rsidRDefault="00C72146" w:rsidP="00C72146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31E0C7C5" w14:textId="37D61775" w:rsidR="00C72146" w:rsidRDefault="00C72146" w:rsidP="00C72146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2019/20-004</w:t>
      </w:r>
      <w:r>
        <w:rPr>
          <w:rFonts w:ascii="Tahoma" w:hAnsi="Tahoma" w:cs="Tahoma"/>
          <w:sz w:val="20"/>
          <w:szCs w:val="20"/>
        </w:rPr>
        <w:t xml:space="preserve"> DK trestá 1 stretnutie NEPO: </w:t>
      </w:r>
      <w:proofErr w:type="spellStart"/>
      <w:r>
        <w:rPr>
          <w:rFonts w:ascii="Tahoma" w:hAnsi="Tahoma" w:cs="Tahoma"/>
          <w:sz w:val="20"/>
          <w:szCs w:val="20"/>
        </w:rPr>
        <w:t>Dobcsák</w:t>
      </w:r>
      <w:proofErr w:type="spellEnd"/>
      <w:r>
        <w:rPr>
          <w:rFonts w:ascii="Tahoma" w:hAnsi="Tahoma" w:cs="Tahoma"/>
          <w:sz w:val="20"/>
          <w:szCs w:val="20"/>
        </w:rPr>
        <w:t xml:space="preserve"> L. (1286172), V. Horeš od 12.8.2019 + poplatok 10 € (DP čl.45/2a).</w:t>
      </w:r>
    </w:p>
    <w:p w14:paraId="2543662F" w14:textId="77777777" w:rsidR="00B95EA6" w:rsidRPr="00B95EA6" w:rsidRDefault="00B95EA6" w:rsidP="00B95EA6">
      <w:pPr>
        <w:pStyle w:val="Normlnywebov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</w:p>
    <w:p w14:paraId="25B3D817" w14:textId="77777777" w:rsidR="00B95EA6" w:rsidRPr="00B95EA6" w:rsidRDefault="00B95EA6" w:rsidP="00B95EA6">
      <w:pPr>
        <w:pStyle w:val="Normlnywebov"/>
        <w:spacing w:before="0" w:beforeAutospacing="0" w:after="0" w:afterAutospacing="0"/>
        <w:jc w:val="both"/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</w:p>
    <w:p w14:paraId="7F75BAFA" w14:textId="77777777" w:rsidR="00B95EA6" w:rsidRPr="00B95EA6" w:rsidRDefault="00B95EA6" w:rsidP="00B95EA6">
      <w:pPr>
        <w:pStyle w:val="Normlnywebov"/>
        <w:shd w:val="clear" w:color="auto" w:fill="FFFFFF"/>
        <w:spacing w:before="0" w:beforeAutospacing="0" w:after="0" w:afterAutospacing="0" w:line="210" w:lineRule="atLeast"/>
        <w:rPr>
          <w:rStyle w:val="Zvrazneni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</w:pPr>
      <w:r w:rsidRPr="00B95EA6">
        <w:rPr>
          <w:rStyle w:val="Zvrazneni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Odvolanie proti rozhodnutiu DK (okrem rozhodnutí podľa čl. 37/3,5 alebo 8 DP), sa podáva na DK ObFZ, v lehote do 7 dní odo dňa oznámenia rozhodnutia disciplinárnej komisie (čl. 84 ods. 1 DP)</w:t>
      </w:r>
    </w:p>
    <w:p w14:paraId="2E89074F" w14:textId="77777777" w:rsidR="00121602" w:rsidRPr="00B95EA6" w:rsidRDefault="00121602" w:rsidP="00121602">
      <w:pPr>
        <w:pStyle w:val="Normlnywebov"/>
        <w:jc w:val="both"/>
        <w:rPr>
          <w:rFonts w:ascii="Tahoma" w:hAnsi="Tahoma" w:cs="Tahoma"/>
          <w:sz w:val="20"/>
          <w:szCs w:val="20"/>
        </w:rPr>
      </w:pPr>
    </w:p>
    <w:sectPr w:rsidR="00121602" w:rsidRPr="00B95EA6" w:rsidSect="003E0BCF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FEA76" w14:textId="77777777" w:rsidR="002B3D06" w:rsidRDefault="002B3D06" w:rsidP="00410647">
      <w:pPr>
        <w:spacing w:after="0" w:line="240" w:lineRule="auto"/>
      </w:pPr>
      <w:r>
        <w:separator/>
      </w:r>
    </w:p>
  </w:endnote>
  <w:endnote w:type="continuationSeparator" w:id="0">
    <w:p w14:paraId="253BC492" w14:textId="77777777" w:rsidR="002B3D06" w:rsidRDefault="002B3D06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2B3D06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73E3E" w14:textId="77777777" w:rsidR="002B3D06" w:rsidRDefault="002B3D06" w:rsidP="00410647">
      <w:pPr>
        <w:spacing w:after="0" w:line="240" w:lineRule="auto"/>
      </w:pPr>
      <w:r>
        <w:separator/>
      </w:r>
    </w:p>
  </w:footnote>
  <w:footnote w:type="continuationSeparator" w:id="0">
    <w:p w14:paraId="347EA185" w14:textId="77777777" w:rsidR="002B3D06" w:rsidRDefault="002B3D06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7A2D" w14:textId="77777777" w:rsidR="003E0BCF" w:rsidRPr="004A59D7" w:rsidRDefault="003E0BCF" w:rsidP="003E0BCF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DA1C9D1" wp14:editId="52C9E4DD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C4C75A0" w14:textId="77777777" w:rsidR="003E0BCF" w:rsidRDefault="003E0BC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1083C"/>
    <w:rsid w:val="00086D5F"/>
    <w:rsid w:val="000B07BD"/>
    <w:rsid w:val="000B701E"/>
    <w:rsid w:val="000E326E"/>
    <w:rsid w:val="00121602"/>
    <w:rsid w:val="001C5B2E"/>
    <w:rsid w:val="001E113C"/>
    <w:rsid w:val="001F2860"/>
    <w:rsid w:val="001F3BE7"/>
    <w:rsid w:val="00234611"/>
    <w:rsid w:val="00242AA2"/>
    <w:rsid w:val="00253349"/>
    <w:rsid w:val="002B3D06"/>
    <w:rsid w:val="002C3120"/>
    <w:rsid w:val="003836DA"/>
    <w:rsid w:val="003B5215"/>
    <w:rsid w:val="003C4AE0"/>
    <w:rsid w:val="003C5592"/>
    <w:rsid w:val="003E0BCF"/>
    <w:rsid w:val="003F1465"/>
    <w:rsid w:val="00401296"/>
    <w:rsid w:val="00410647"/>
    <w:rsid w:val="00432E17"/>
    <w:rsid w:val="004A310F"/>
    <w:rsid w:val="004A59D7"/>
    <w:rsid w:val="0054479F"/>
    <w:rsid w:val="005D2E19"/>
    <w:rsid w:val="005F72A9"/>
    <w:rsid w:val="00607F89"/>
    <w:rsid w:val="00610B5D"/>
    <w:rsid w:val="00612528"/>
    <w:rsid w:val="006161A3"/>
    <w:rsid w:val="00676753"/>
    <w:rsid w:val="006816E5"/>
    <w:rsid w:val="00707194"/>
    <w:rsid w:val="00762EFE"/>
    <w:rsid w:val="007731F3"/>
    <w:rsid w:val="00776CB2"/>
    <w:rsid w:val="00824E88"/>
    <w:rsid w:val="00875E66"/>
    <w:rsid w:val="00881255"/>
    <w:rsid w:val="008B13DC"/>
    <w:rsid w:val="008D095A"/>
    <w:rsid w:val="008F5AA8"/>
    <w:rsid w:val="009261F3"/>
    <w:rsid w:val="009D41BC"/>
    <w:rsid w:val="00A10664"/>
    <w:rsid w:val="00A323C8"/>
    <w:rsid w:val="00A34A9E"/>
    <w:rsid w:val="00A730B5"/>
    <w:rsid w:val="00AA11E1"/>
    <w:rsid w:val="00AD725D"/>
    <w:rsid w:val="00AE0E9A"/>
    <w:rsid w:val="00AE609F"/>
    <w:rsid w:val="00B33781"/>
    <w:rsid w:val="00B365B1"/>
    <w:rsid w:val="00B95EA6"/>
    <w:rsid w:val="00C72146"/>
    <w:rsid w:val="00C94C66"/>
    <w:rsid w:val="00CB1073"/>
    <w:rsid w:val="00CD514D"/>
    <w:rsid w:val="00D56ACF"/>
    <w:rsid w:val="00D60E67"/>
    <w:rsid w:val="00D91CC3"/>
    <w:rsid w:val="00D93783"/>
    <w:rsid w:val="00E0047B"/>
    <w:rsid w:val="00E95BBF"/>
    <w:rsid w:val="00ED3586"/>
    <w:rsid w:val="00F41B3E"/>
    <w:rsid w:val="00F834F6"/>
    <w:rsid w:val="00FA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paragraph" w:customStyle="1" w:styleId="Default">
    <w:name w:val="Default"/>
    <w:rsid w:val="00773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fztv@obfztv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bfztv.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fztv@obfztv.s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2018-10-12T08:40:00Z</cp:lastPrinted>
  <dcterms:created xsi:type="dcterms:W3CDTF">2019-08-15T13:42:00Z</dcterms:created>
  <dcterms:modified xsi:type="dcterms:W3CDTF">2019-08-19T09:03:00Z</dcterms:modified>
</cp:coreProperties>
</file>