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5146" w14:textId="7816E68F" w:rsidR="00BC50D9" w:rsidRPr="00AD725D" w:rsidRDefault="00BC50D9" w:rsidP="00BC5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Úradná správa č. </w:t>
      </w:r>
      <w:r w:rsidR="008A7C7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1</w:t>
      </w:r>
      <w:r w:rsidR="003405EA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9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 z </w:t>
      </w:r>
      <w:r w:rsidR="003405EA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07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</w:t>
      </w:r>
      <w:r w:rsidR="003405EA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0</w:t>
      </w:r>
      <w:r w:rsidR="00862948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1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.20</w:t>
      </w:r>
      <w:r w:rsidR="003405EA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20</w:t>
      </w:r>
    </w:p>
    <w:p w14:paraId="3443BF06" w14:textId="77777777" w:rsidR="00BC50D9" w:rsidRPr="00AD725D" w:rsidRDefault="00BC50D9" w:rsidP="00BC50D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0"/>
          <w:szCs w:val="20"/>
          <w:bdr w:val="none" w:sz="0" w:space="0" w:color="auto" w:frame="1"/>
          <w:lang w:eastAsia="sk-SK"/>
        </w:rPr>
        <w:t> </w:t>
      </w:r>
    </w:p>
    <w:p w14:paraId="26B7A85F" w14:textId="77777777" w:rsidR="00862948" w:rsidRDefault="00862948" w:rsidP="000A22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</w:p>
    <w:p w14:paraId="3D78D3A0" w14:textId="650FB5A0" w:rsidR="000A22D7" w:rsidRPr="0041354E" w:rsidRDefault="000A22D7" w:rsidP="000A2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41354E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 w:rsidR="00862948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VV</w:t>
      </w:r>
    </w:p>
    <w:p w14:paraId="2F6C33E5" w14:textId="77777777" w:rsidR="00862948" w:rsidRDefault="00862948" w:rsidP="00862948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33170E" w14:textId="77777777" w:rsidR="003405EA" w:rsidRPr="003405EA" w:rsidRDefault="003405EA" w:rsidP="003405EA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3405EA">
        <w:rPr>
          <w:rFonts w:ascii="Tahoma" w:hAnsi="Tahoma" w:cs="Tahoma"/>
          <w:b/>
          <w:bCs/>
          <w:sz w:val="20"/>
          <w:szCs w:val="20"/>
          <w:u w:val="single"/>
        </w:rPr>
        <w:t>VV na zasadnutí dňa 07.01.2020 prijal nasledovné uznesenia:</w:t>
      </w:r>
    </w:p>
    <w:p w14:paraId="47F29FA3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3405EA">
        <w:rPr>
          <w:rFonts w:ascii="Tahoma" w:hAnsi="Tahoma" w:cs="Tahoma"/>
          <w:b/>
          <w:bCs/>
          <w:sz w:val="20"/>
          <w:szCs w:val="20"/>
          <w:u w:val="single"/>
        </w:rPr>
        <w:t xml:space="preserve">A, Zobral na vedomie </w:t>
      </w:r>
    </w:p>
    <w:p w14:paraId="41E31A2A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23/19-20</w:t>
      </w:r>
      <w:r w:rsidRPr="003405EA">
        <w:rPr>
          <w:rFonts w:ascii="Tahoma" w:hAnsi="Tahoma" w:cs="Tahoma"/>
          <w:sz w:val="20"/>
          <w:szCs w:val="20"/>
        </w:rPr>
        <w:t xml:space="preserve"> – kontrolu uznesení z predchádzajúceho zasadnutia Výkonného výboru, </w:t>
      </w:r>
    </w:p>
    <w:p w14:paraId="406F90F4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24/19-20</w:t>
      </w:r>
      <w:r w:rsidRPr="003405EA">
        <w:rPr>
          <w:rFonts w:ascii="Tahoma" w:hAnsi="Tahoma" w:cs="Tahoma"/>
          <w:sz w:val="20"/>
          <w:szCs w:val="20"/>
        </w:rPr>
        <w:t xml:space="preserve"> – vyhodnotenie </w:t>
      </w:r>
      <w:r w:rsidRPr="003405EA">
        <w:rPr>
          <w:rFonts w:ascii="Tahoma" w:hAnsi="Tahoma" w:cs="Tahoma"/>
          <w:b/>
          <w:bCs/>
          <w:sz w:val="20"/>
          <w:szCs w:val="20"/>
        </w:rPr>
        <w:t>Turnaja R a DZ v halovom futbale</w:t>
      </w:r>
      <w:r w:rsidRPr="003405EA">
        <w:rPr>
          <w:rFonts w:ascii="Tahoma" w:hAnsi="Tahoma" w:cs="Tahoma"/>
          <w:sz w:val="20"/>
          <w:szCs w:val="20"/>
        </w:rPr>
        <w:t xml:space="preserve">, ktorý sa konal 14.12.2019 v Košiciach,  </w:t>
      </w:r>
    </w:p>
    <w:p w14:paraId="1318B65D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25/19-20</w:t>
      </w:r>
      <w:r w:rsidRPr="003405EA">
        <w:rPr>
          <w:rFonts w:ascii="Tahoma" w:hAnsi="Tahoma" w:cs="Tahoma"/>
          <w:sz w:val="20"/>
          <w:szCs w:val="20"/>
        </w:rPr>
        <w:t xml:space="preserve"> – návrh </w:t>
      </w:r>
      <w:r w:rsidRPr="003405EA">
        <w:rPr>
          <w:rFonts w:ascii="Tahoma" w:hAnsi="Tahoma" w:cs="Tahoma"/>
          <w:b/>
          <w:bCs/>
          <w:sz w:val="20"/>
          <w:szCs w:val="20"/>
        </w:rPr>
        <w:t>Stanov ObFZ Trebišov</w:t>
      </w:r>
      <w:r w:rsidRPr="003405EA">
        <w:rPr>
          <w:rFonts w:ascii="Tahoma" w:hAnsi="Tahoma" w:cs="Tahoma"/>
          <w:sz w:val="20"/>
          <w:szCs w:val="20"/>
        </w:rPr>
        <w:t xml:space="preserve"> a odporúča Konferencii ObFZ schváliť Stanovy ObFZ v predloženej podobe, </w:t>
      </w:r>
    </w:p>
    <w:p w14:paraId="3618B978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26/19-20</w:t>
      </w:r>
      <w:r w:rsidRPr="003405EA">
        <w:rPr>
          <w:rFonts w:ascii="Tahoma" w:hAnsi="Tahoma" w:cs="Tahoma"/>
          <w:sz w:val="20"/>
          <w:szCs w:val="20"/>
        </w:rPr>
        <w:t xml:space="preserve"> – návrh </w:t>
      </w:r>
      <w:r w:rsidRPr="003405EA">
        <w:rPr>
          <w:rFonts w:ascii="Tahoma" w:hAnsi="Tahoma" w:cs="Tahoma"/>
          <w:b/>
          <w:bCs/>
          <w:sz w:val="20"/>
          <w:szCs w:val="20"/>
        </w:rPr>
        <w:t>rozpočtu ObFZ na rok 2020</w:t>
      </w:r>
      <w:r w:rsidRPr="003405EA">
        <w:rPr>
          <w:rFonts w:ascii="Tahoma" w:hAnsi="Tahoma" w:cs="Tahoma"/>
          <w:sz w:val="20"/>
          <w:szCs w:val="20"/>
        </w:rPr>
        <w:t xml:space="preserve"> a odporúča Konferencii ObFZ schváliť rozpočet ObFZ na rok 2020, </w:t>
      </w:r>
    </w:p>
    <w:p w14:paraId="6D900676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27/19-20</w:t>
      </w:r>
      <w:r w:rsidRPr="003405EA">
        <w:rPr>
          <w:rFonts w:ascii="Tahoma" w:hAnsi="Tahoma" w:cs="Tahoma"/>
          <w:sz w:val="20"/>
          <w:szCs w:val="20"/>
        </w:rPr>
        <w:t xml:space="preserve"> – organizovanie </w:t>
      </w:r>
      <w:r w:rsidRPr="003405EA">
        <w:rPr>
          <w:rFonts w:ascii="Tahoma" w:hAnsi="Tahoma" w:cs="Tahoma"/>
          <w:b/>
          <w:bCs/>
          <w:sz w:val="20"/>
          <w:szCs w:val="20"/>
        </w:rPr>
        <w:t>Futbalovej kvapky krvi dňa 13.3.2020 (piatok)</w:t>
      </w:r>
      <w:r w:rsidRPr="003405EA">
        <w:rPr>
          <w:rFonts w:ascii="Tahoma" w:hAnsi="Tahoma" w:cs="Tahoma"/>
          <w:sz w:val="20"/>
          <w:szCs w:val="20"/>
        </w:rPr>
        <w:t xml:space="preserve"> na ObFZ Trebišov,</w:t>
      </w:r>
    </w:p>
    <w:p w14:paraId="4954BCDA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28/19-20</w:t>
      </w:r>
      <w:r w:rsidRPr="003405EA">
        <w:rPr>
          <w:rFonts w:ascii="Tahoma" w:hAnsi="Tahoma" w:cs="Tahoma"/>
          <w:sz w:val="20"/>
          <w:szCs w:val="20"/>
        </w:rPr>
        <w:t xml:space="preserve"> – registráciu ObFZ Trebišov ako </w:t>
      </w:r>
      <w:r w:rsidRPr="003405EA">
        <w:rPr>
          <w:rFonts w:ascii="Tahoma" w:hAnsi="Tahoma" w:cs="Tahoma"/>
          <w:b/>
          <w:bCs/>
          <w:sz w:val="20"/>
          <w:szCs w:val="20"/>
        </w:rPr>
        <w:t>príjemcu 2 % z dane na rok 2020</w:t>
      </w:r>
      <w:r w:rsidRPr="003405EA">
        <w:rPr>
          <w:rFonts w:ascii="Tahoma" w:hAnsi="Tahoma" w:cs="Tahoma"/>
          <w:sz w:val="20"/>
          <w:szCs w:val="20"/>
        </w:rPr>
        <w:t>,</w:t>
      </w:r>
    </w:p>
    <w:p w14:paraId="52DDC4E5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0D76CE5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3405EA">
        <w:rPr>
          <w:rFonts w:ascii="Tahoma" w:hAnsi="Tahoma" w:cs="Tahoma"/>
          <w:b/>
          <w:bCs/>
          <w:sz w:val="20"/>
          <w:szCs w:val="20"/>
          <w:u w:val="single"/>
        </w:rPr>
        <w:t xml:space="preserve">B, Schválil </w:t>
      </w:r>
    </w:p>
    <w:p w14:paraId="03794FA8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29/19-20</w:t>
      </w:r>
      <w:r w:rsidRPr="003405EA">
        <w:rPr>
          <w:rFonts w:ascii="Tahoma" w:hAnsi="Tahoma" w:cs="Tahoma"/>
          <w:sz w:val="20"/>
          <w:szCs w:val="20"/>
        </w:rPr>
        <w:t xml:space="preserve"> – </w:t>
      </w:r>
      <w:r w:rsidRPr="003405EA">
        <w:rPr>
          <w:rFonts w:ascii="Tahoma" w:hAnsi="Tahoma" w:cs="Tahoma"/>
          <w:b/>
          <w:bCs/>
          <w:sz w:val="20"/>
          <w:szCs w:val="20"/>
        </w:rPr>
        <w:t>Konferencia ObFZ Trebišov</w:t>
      </w:r>
      <w:r w:rsidRPr="003405EA">
        <w:rPr>
          <w:rFonts w:ascii="Tahoma" w:hAnsi="Tahoma" w:cs="Tahoma"/>
          <w:sz w:val="20"/>
          <w:szCs w:val="20"/>
        </w:rPr>
        <w:t xml:space="preserve"> sa uskutoční dňa </w:t>
      </w:r>
      <w:r w:rsidRPr="003405EA">
        <w:rPr>
          <w:rFonts w:ascii="Tahoma" w:hAnsi="Tahoma" w:cs="Tahoma"/>
          <w:b/>
          <w:bCs/>
          <w:sz w:val="20"/>
          <w:szCs w:val="20"/>
        </w:rPr>
        <w:t>21.02.2020 o 16:00 hod.</w:t>
      </w:r>
      <w:r w:rsidRPr="003405EA">
        <w:rPr>
          <w:rFonts w:ascii="Tahoma" w:hAnsi="Tahoma" w:cs="Tahoma"/>
          <w:sz w:val="20"/>
          <w:szCs w:val="20"/>
        </w:rPr>
        <w:t xml:space="preserve"> v Trebišove (miesto konania bude oznámené dodatočne). Na konferencii sa uskutoční voľba člena Konferencie VsFZ za odstupujúcich členov Marcela Tomáša a Ing. Zoltána Illésa.</w:t>
      </w:r>
    </w:p>
    <w:p w14:paraId="5FF197ED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30/19-20</w:t>
      </w:r>
      <w:r w:rsidRPr="003405EA">
        <w:rPr>
          <w:rFonts w:ascii="Tahoma" w:hAnsi="Tahoma" w:cs="Tahoma"/>
          <w:sz w:val="20"/>
          <w:szCs w:val="20"/>
        </w:rPr>
        <w:t xml:space="preserve"> – výsledky ankiet </w:t>
      </w:r>
      <w:r w:rsidRPr="003405EA">
        <w:rPr>
          <w:rFonts w:ascii="Tahoma" w:hAnsi="Tahoma" w:cs="Tahoma"/>
          <w:b/>
          <w:bCs/>
          <w:sz w:val="20"/>
          <w:szCs w:val="20"/>
        </w:rPr>
        <w:t>Jedenástka, Rozhodca a Tréner ObFZ Trebišov</w:t>
      </w:r>
      <w:r w:rsidRPr="003405EA">
        <w:rPr>
          <w:rFonts w:ascii="Tahoma" w:hAnsi="Tahoma" w:cs="Tahoma"/>
          <w:sz w:val="20"/>
          <w:szCs w:val="20"/>
        </w:rPr>
        <w:t xml:space="preserve"> za súťažný ročník 2018/19 budú vyhlásené dňa </w:t>
      </w:r>
      <w:r w:rsidRPr="003405EA">
        <w:rPr>
          <w:rFonts w:ascii="Tahoma" w:hAnsi="Tahoma" w:cs="Tahoma"/>
          <w:b/>
          <w:bCs/>
          <w:sz w:val="20"/>
          <w:szCs w:val="20"/>
        </w:rPr>
        <w:t>21.02.2020 o 18:30 hod.</w:t>
      </w:r>
      <w:r w:rsidRPr="003405EA">
        <w:rPr>
          <w:rFonts w:ascii="Tahoma" w:hAnsi="Tahoma" w:cs="Tahoma"/>
          <w:sz w:val="20"/>
          <w:szCs w:val="20"/>
        </w:rPr>
        <w:t xml:space="preserve"> v Trebišove (miesto konania bude oznámené dodatočne). Na vyhlásení Jedenástky budú ocenení navrhnutí jubilanti.</w:t>
      </w:r>
    </w:p>
    <w:p w14:paraId="525E4C44" w14:textId="77777777" w:rsidR="003405EA" w:rsidRPr="003405EA" w:rsidRDefault="003405EA" w:rsidP="003405EA">
      <w:pPr>
        <w:pStyle w:val="Default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31/19-20</w:t>
      </w:r>
      <w:r w:rsidRPr="003405EA">
        <w:rPr>
          <w:rFonts w:ascii="Tahoma" w:hAnsi="Tahoma" w:cs="Tahoma"/>
          <w:sz w:val="20"/>
          <w:szCs w:val="20"/>
        </w:rPr>
        <w:t xml:space="preserve"> – VV ObFZ schvaľuje </w:t>
      </w:r>
      <w:r w:rsidRPr="003405EA">
        <w:rPr>
          <w:rFonts w:ascii="Tahoma" w:hAnsi="Tahoma" w:cs="Tahoma"/>
          <w:b/>
          <w:bCs/>
          <w:sz w:val="20"/>
          <w:szCs w:val="20"/>
        </w:rPr>
        <w:t>pri príležitosti jubilea udeliť ocenenia</w:t>
      </w:r>
      <w:r w:rsidRPr="003405EA">
        <w:rPr>
          <w:rFonts w:ascii="Tahoma" w:hAnsi="Tahoma" w:cs="Tahoma"/>
          <w:sz w:val="20"/>
          <w:szCs w:val="20"/>
        </w:rPr>
        <w:t xml:space="preserve"> nasledovne:</w:t>
      </w:r>
    </w:p>
    <w:p w14:paraId="06A0BF7F" w14:textId="77777777" w:rsidR="003405EA" w:rsidRPr="003405EA" w:rsidRDefault="003405EA" w:rsidP="003405E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FDF291A" w14:textId="2A56AB94" w:rsidR="003405EA" w:rsidRPr="003405EA" w:rsidRDefault="003405EA" w:rsidP="003405EA">
      <w:pPr>
        <w:pStyle w:val="Default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Zlat</w:t>
      </w:r>
      <w:r w:rsidR="004D75E6">
        <w:rPr>
          <w:rFonts w:ascii="Tahoma" w:hAnsi="Tahoma" w:cs="Tahoma"/>
          <w:b/>
          <w:bCs/>
          <w:sz w:val="20"/>
          <w:szCs w:val="20"/>
        </w:rPr>
        <w:t>ú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75E6">
        <w:rPr>
          <w:rFonts w:ascii="Tahoma" w:hAnsi="Tahoma" w:cs="Tahoma"/>
          <w:b/>
          <w:bCs/>
          <w:sz w:val="20"/>
          <w:szCs w:val="20"/>
        </w:rPr>
        <w:t>medailu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ObFZ</w:t>
      </w:r>
      <w:r w:rsidRPr="003405EA">
        <w:rPr>
          <w:rFonts w:ascii="Tahoma" w:hAnsi="Tahoma" w:cs="Tahoma"/>
          <w:sz w:val="20"/>
          <w:szCs w:val="20"/>
        </w:rPr>
        <w:t>: Ján Šandor (70 rokov), Vincent Kočiš (70 rokov), Ján Hvozdík (70 rokov)</w:t>
      </w:r>
    </w:p>
    <w:p w14:paraId="0F38AC9B" w14:textId="77777777" w:rsidR="003405EA" w:rsidRPr="003405EA" w:rsidRDefault="003405EA" w:rsidP="003405E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C4267D7" w14:textId="6BD8BED6" w:rsidR="003405EA" w:rsidRPr="003405EA" w:rsidRDefault="003405EA" w:rsidP="003405EA">
      <w:pPr>
        <w:pStyle w:val="Default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Strieborn</w:t>
      </w:r>
      <w:r w:rsidR="004D75E6">
        <w:rPr>
          <w:rFonts w:ascii="Tahoma" w:hAnsi="Tahoma" w:cs="Tahoma"/>
          <w:b/>
          <w:bCs/>
          <w:sz w:val="20"/>
          <w:szCs w:val="20"/>
        </w:rPr>
        <w:t>ú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75E6">
        <w:rPr>
          <w:rFonts w:ascii="Tahoma" w:hAnsi="Tahoma" w:cs="Tahoma"/>
          <w:b/>
          <w:bCs/>
          <w:sz w:val="20"/>
          <w:szCs w:val="20"/>
        </w:rPr>
        <w:t>medailu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ObFZ</w:t>
      </w:r>
      <w:r w:rsidRPr="003405EA">
        <w:rPr>
          <w:rFonts w:ascii="Tahoma" w:hAnsi="Tahoma" w:cs="Tahoma"/>
          <w:sz w:val="20"/>
          <w:szCs w:val="20"/>
        </w:rPr>
        <w:t>: Vladimír Švec (60 rokov), Juraj Košlab (60 rokov), Andrej Koscelník (65 rokov), Ján Stečák (60 rokov)</w:t>
      </w:r>
    </w:p>
    <w:p w14:paraId="6A96590D" w14:textId="77777777" w:rsidR="003405EA" w:rsidRPr="003405EA" w:rsidRDefault="003405EA" w:rsidP="003405EA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24E33F89" w14:textId="686D9EF7" w:rsidR="003405EA" w:rsidRPr="003405EA" w:rsidRDefault="003405EA" w:rsidP="003405EA">
      <w:pPr>
        <w:pStyle w:val="Default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>Bronzov</w:t>
      </w:r>
      <w:r w:rsidR="004D75E6">
        <w:rPr>
          <w:rFonts w:ascii="Tahoma" w:hAnsi="Tahoma" w:cs="Tahoma"/>
          <w:b/>
          <w:bCs/>
          <w:sz w:val="20"/>
          <w:szCs w:val="20"/>
        </w:rPr>
        <w:t>ú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75E6">
        <w:rPr>
          <w:rFonts w:ascii="Tahoma" w:hAnsi="Tahoma" w:cs="Tahoma"/>
          <w:b/>
          <w:bCs/>
          <w:sz w:val="20"/>
          <w:szCs w:val="20"/>
        </w:rPr>
        <w:t>medailu</w:t>
      </w:r>
      <w:bookmarkStart w:id="0" w:name="_GoBack"/>
      <w:bookmarkEnd w:id="0"/>
      <w:r w:rsidRPr="003405EA">
        <w:rPr>
          <w:rFonts w:ascii="Tahoma" w:hAnsi="Tahoma" w:cs="Tahoma"/>
          <w:b/>
          <w:bCs/>
          <w:sz w:val="20"/>
          <w:szCs w:val="20"/>
        </w:rPr>
        <w:t xml:space="preserve"> ObFZ</w:t>
      </w:r>
      <w:r w:rsidRPr="003405EA">
        <w:rPr>
          <w:rFonts w:ascii="Tahoma" w:hAnsi="Tahoma" w:cs="Tahoma"/>
          <w:sz w:val="20"/>
          <w:szCs w:val="20"/>
        </w:rPr>
        <w:t>: Jozef Repovský (55 rokov)</w:t>
      </w:r>
    </w:p>
    <w:p w14:paraId="3D092F41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466AB34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3405EA">
        <w:rPr>
          <w:rFonts w:ascii="Tahoma" w:hAnsi="Tahoma" w:cs="Tahoma"/>
          <w:b/>
          <w:bCs/>
          <w:sz w:val="20"/>
          <w:szCs w:val="20"/>
          <w:u w:val="single"/>
        </w:rPr>
        <w:t xml:space="preserve">C, Uložil </w:t>
      </w:r>
    </w:p>
    <w:p w14:paraId="11C2B486" w14:textId="77777777" w:rsidR="003405EA" w:rsidRPr="003405EA" w:rsidRDefault="003405EA" w:rsidP="003405E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405EA">
        <w:rPr>
          <w:rFonts w:ascii="Tahoma" w:hAnsi="Tahoma" w:cs="Tahoma"/>
          <w:b/>
          <w:bCs/>
          <w:sz w:val="20"/>
          <w:szCs w:val="20"/>
        </w:rPr>
        <w:t xml:space="preserve">32/19-20 </w:t>
      </w:r>
      <w:r w:rsidRPr="003405EA">
        <w:rPr>
          <w:rFonts w:ascii="Tahoma" w:hAnsi="Tahoma" w:cs="Tahoma"/>
          <w:sz w:val="20"/>
          <w:szCs w:val="20"/>
        </w:rPr>
        <w:t xml:space="preserve">– sekretárovi informovať FK VI. ligy dospelých o schválenej povinnosti a  postupe </w:t>
      </w:r>
      <w:r w:rsidRPr="003405EA">
        <w:rPr>
          <w:rFonts w:ascii="Tahoma" w:hAnsi="Tahoma" w:cs="Tahoma"/>
          <w:b/>
          <w:bCs/>
          <w:sz w:val="20"/>
          <w:szCs w:val="20"/>
        </w:rPr>
        <w:t>pre všetky kluby VI. ligy dospelých</w:t>
      </w:r>
      <w:r w:rsidRPr="003405EA">
        <w:rPr>
          <w:rFonts w:ascii="Tahoma" w:hAnsi="Tahoma" w:cs="Tahoma"/>
          <w:sz w:val="20"/>
          <w:szCs w:val="20"/>
        </w:rPr>
        <w:t xml:space="preserve"> vkladať na futbalnet videozáznam zo svojich domácich stretnutí </w:t>
      </w:r>
      <w:r w:rsidRPr="003405EA">
        <w:rPr>
          <w:rFonts w:ascii="Tahoma" w:hAnsi="Tahoma" w:cs="Tahoma"/>
          <w:sz w:val="20"/>
          <w:szCs w:val="20"/>
          <w:u w:val="single"/>
        </w:rPr>
        <w:t>od jesennej časti súťažného ročníka 2020/21</w:t>
      </w:r>
      <w:r w:rsidRPr="003405EA">
        <w:rPr>
          <w:rFonts w:ascii="Tahoma" w:hAnsi="Tahoma" w:cs="Tahoma"/>
          <w:sz w:val="20"/>
          <w:szCs w:val="20"/>
        </w:rPr>
        <w:t xml:space="preserve">. V jarnej časti súťažného ročníka 2019/20 budú kluby môcť tieto záznamy môcť vkladať na futbalnet dobrovoľne. </w:t>
      </w:r>
      <w:r w:rsidRPr="003405EA">
        <w:rPr>
          <w:rFonts w:ascii="Tahoma" w:hAnsi="Tahoma" w:cs="Tahoma"/>
          <w:b/>
          <w:bCs/>
          <w:sz w:val="20"/>
          <w:szCs w:val="20"/>
        </w:rPr>
        <w:t>Pre kluby, ktoré budú v súťažnom ročníku 2019/20 hrať nadstavbovú časť VI. ligy dospelých</w:t>
      </w:r>
      <w:r w:rsidRPr="003405EA">
        <w:rPr>
          <w:rFonts w:ascii="Tahoma" w:hAnsi="Tahoma" w:cs="Tahoma"/>
          <w:sz w:val="20"/>
          <w:szCs w:val="20"/>
        </w:rPr>
        <w:t xml:space="preserve"> vzniká povinnosť</w:t>
      </w:r>
      <w:r w:rsidRPr="003405E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405EA">
        <w:rPr>
          <w:rFonts w:ascii="Tahoma" w:hAnsi="Tahoma" w:cs="Tahoma"/>
          <w:sz w:val="20"/>
          <w:szCs w:val="20"/>
        </w:rPr>
        <w:t>vkladať na futbalnet videozáznam zo svojich domácich stretnutí v stretnutiach nadstavby.</w:t>
      </w:r>
    </w:p>
    <w:p w14:paraId="59BA6F65" w14:textId="77777777" w:rsidR="00862948" w:rsidRPr="003405EA" w:rsidRDefault="00862948" w:rsidP="003405EA">
      <w:pPr>
        <w:spacing w:line="276" w:lineRule="auto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sectPr w:rsidR="00862948" w:rsidRPr="003405EA" w:rsidSect="003E0BCF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1EC4A" w14:textId="77777777" w:rsidR="00916486" w:rsidRDefault="00916486" w:rsidP="00410647">
      <w:pPr>
        <w:spacing w:after="0" w:line="240" w:lineRule="auto"/>
      </w:pPr>
      <w:r>
        <w:separator/>
      </w:r>
    </w:p>
  </w:endnote>
  <w:endnote w:type="continuationSeparator" w:id="0">
    <w:p w14:paraId="3F27516D" w14:textId="77777777" w:rsidR="00916486" w:rsidRDefault="00916486" w:rsidP="0041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D960" w14:textId="67D7F21E" w:rsidR="00410647" w:rsidRPr="005F72A9" w:rsidRDefault="00410647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42240DF8" w14:textId="70FE20B7" w:rsidR="00410647" w:rsidRPr="005F72A9" w:rsidRDefault="00916486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hyperlink r:id="rId1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, </w:t>
    </w:r>
    <w:hyperlink r:id="rId2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obfztv@obfztv.sk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, 0905 909 128</w:t>
    </w:r>
  </w:p>
  <w:p w14:paraId="11ED363B" w14:textId="0F364729" w:rsidR="00410647" w:rsidRPr="005F72A9" w:rsidRDefault="00410647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0211" w14:textId="77777777" w:rsidR="00916486" w:rsidRDefault="00916486" w:rsidP="00410647">
      <w:pPr>
        <w:spacing w:after="0" w:line="240" w:lineRule="auto"/>
      </w:pPr>
      <w:r>
        <w:separator/>
      </w:r>
    </w:p>
  </w:footnote>
  <w:footnote w:type="continuationSeparator" w:id="0">
    <w:p w14:paraId="7621AABC" w14:textId="77777777" w:rsidR="00916486" w:rsidRDefault="00916486" w:rsidP="0041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7A2D" w14:textId="77777777" w:rsidR="003E0BCF" w:rsidRPr="004A59D7" w:rsidRDefault="003E0BCF" w:rsidP="003E0BCF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 w:rsidRPr="004A59D7">
      <w:rPr>
        <w:rFonts w:ascii="Tahoma" w:hAnsi="Tahoma" w:cs="Tahom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DA1C9D1" wp14:editId="52C9E4DD">
          <wp:simplePos x="0" y="0"/>
          <wp:positionH relativeFrom="margin">
            <wp:align>left</wp:align>
          </wp:positionH>
          <wp:positionV relativeFrom="page">
            <wp:posOffset>66675</wp:posOffset>
          </wp:positionV>
          <wp:extent cx="885825" cy="876300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bFZTV bez rekl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9D7"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3C4C75A0" w14:textId="77777777" w:rsidR="003E0BCF" w:rsidRDefault="003E0B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35E6"/>
    <w:multiLevelType w:val="hybridMultilevel"/>
    <w:tmpl w:val="0A3ACE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412"/>
    <w:multiLevelType w:val="hybridMultilevel"/>
    <w:tmpl w:val="A38E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5A13"/>
    <w:multiLevelType w:val="hybridMultilevel"/>
    <w:tmpl w:val="85EAE96A"/>
    <w:lvl w:ilvl="0" w:tplc="903241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21CCF"/>
    <w:multiLevelType w:val="hybridMultilevel"/>
    <w:tmpl w:val="EDC2C9DC"/>
    <w:lvl w:ilvl="0" w:tplc="903241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548"/>
    <w:multiLevelType w:val="hybridMultilevel"/>
    <w:tmpl w:val="1A06D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1B11"/>
    <w:multiLevelType w:val="hybridMultilevel"/>
    <w:tmpl w:val="19B6A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77D3"/>
    <w:multiLevelType w:val="hybridMultilevel"/>
    <w:tmpl w:val="40C8C5F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5D"/>
    <w:rsid w:val="0001083C"/>
    <w:rsid w:val="00033BA4"/>
    <w:rsid w:val="000349D9"/>
    <w:rsid w:val="000369DE"/>
    <w:rsid w:val="00086D5F"/>
    <w:rsid w:val="0009732B"/>
    <w:rsid w:val="000A22D7"/>
    <w:rsid w:val="000A6E66"/>
    <w:rsid w:val="000B07BD"/>
    <w:rsid w:val="000B190B"/>
    <w:rsid w:val="000B51FA"/>
    <w:rsid w:val="000B701E"/>
    <w:rsid w:val="000D2B3C"/>
    <w:rsid w:val="000D78DF"/>
    <w:rsid w:val="000E13EA"/>
    <w:rsid w:val="000E326E"/>
    <w:rsid w:val="000F4712"/>
    <w:rsid w:val="00103F94"/>
    <w:rsid w:val="00121602"/>
    <w:rsid w:val="001356D1"/>
    <w:rsid w:val="001542A1"/>
    <w:rsid w:val="0016669D"/>
    <w:rsid w:val="00183997"/>
    <w:rsid w:val="001941A6"/>
    <w:rsid w:val="00195D93"/>
    <w:rsid w:val="001A4625"/>
    <w:rsid w:val="001C1404"/>
    <w:rsid w:val="001C17E2"/>
    <w:rsid w:val="001C5B2E"/>
    <w:rsid w:val="001E113C"/>
    <w:rsid w:val="001F1341"/>
    <w:rsid w:val="001F2860"/>
    <w:rsid w:val="001F2C87"/>
    <w:rsid w:val="001F3BE7"/>
    <w:rsid w:val="002235EE"/>
    <w:rsid w:val="00226722"/>
    <w:rsid w:val="00234611"/>
    <w:rsid w:val="00242AA2"/>
    <w:rsid w:val="00253349"/>
    <w:rsid w:val="00292DE0"/>
    <w:rsid w:val="002B3D06"/>
    <w:rsid w:val="002C3120"/>
    <w:rsid w:val="002D23CD"/>
    <w:rsid w:val="002D3D0B"/>
    <w:rsid w:val="002D539B"/>
    <w:rsid w:val="002D6EB0"/>
    <w:rsid w:val="002E3CEC"/>
    <w:rsid w:val="002E571C"/>
    <w:rsid w:val="002F089D"/>
    <w:rsid w:val="002F47F3"/>
    <w:rsid w:val="00302EFD"/>
    <w:rsid w:val="003103B7"/>
    <w:rsid w:val="00333070"/>
    <w:rsid w:val="00334867"/>
    <w:rsid w:val="003405EA"/>
    <w:rsid w:val="00340D47"/>
    <w:rsid w:val="00342239"/>
    <w:rsid w:val="00350918"/>
    <w:rsid w:val="00363313"/>
    <w:rsid w:val="00375C0A"/>
    <w:rsid w:val="003836DA"/>
    <w:rsid w:val="003B5215"/>
    <w:rsid w:val="003C4AE0"/>
    <w:rsid w:val="003C5592"/>
    <w:rsid w:val="003D5E39"/>
    <w:rsid w:val="003E0BCF"/>
    <w:rsid w:val="003F0598"/>
    <w:rsid w:val="003F1465"/>
    <w:rsid w:val="00401296"/>
    <w:rsid w:val="0040585F"/>
    <w:rsid w:val="00410647"/>
    <w:rsid w:val="0041354E"/>
    <w:rsid w:val="00423F78"/>
    <w:rsid w:val="00432E17"/>
    <w:rsid w:val="004416C3"/>
    <w:rsid w:val="00447002"/>
    <w:rsid w:val="0048294C"/>
    <w:rsid w:val="00487723"/>
    <w:rsid w:val="00496006"/>
    <w:rsid w:val="004A01C8"/>
    <w:rsid w:val="004A310F"/>
    <w:rsid w:val="004A59D7"/>
    <w:rsid w:val="004B307F"/>
    <w:rsid w:val="004C56EB"/>
    <w:rsid w:val="004D75E6"/>
    <w:rsid w:val="004F0863"/>
    <w:rsid w:val="00525084"/>
    <w:rsid w:val="0054479F"/>
    <w:rsid w:val="005601DF"/>
    <w:rsid w:val="0057291B"/>
    <w:rsid w:val="005737BF"/>
    <w:rsid w:val="00583DC8"/>
    <w:rsid w:val="00585E7D"/>
    <w:rsid w:val="00590D42"/>
    <w:rsid w:val="00591333"/>
    <w:rsid w:val="00592256"/>
    <w:rsid w:val="0059729E"/>
    <w:rsid w:val="005A22D4"/>
    <w:rsid w:val="005D06A5"/>
    <w:rsid w:val="005D2E19"/>
    <w:rsid w:val="005F72A9"/>
    <w:rsid w:val="00602C4A"/>
    <w:rsid w:val="0060416E"/>
    <w:rsid w:val="00607F89"/>
    <w:rsid w:val="00610B5D"/>
    <w:rsid w:val="00612528"/>
    <w:rsid w:val="006161A3"/>
    <w:rsid w:val="0062070F"/>
    <w:rsid w:val="00630446"/>
    <w:rsid w:val="00641C92"/>
    <w:rsid w:val="006439F5"/>
    <w:rsid w:val="0065426E"/>
    <w:rsid w:val="00661369"/>
    <w:rsid w:val="00666625"/>
    <w:rsid w:val="00676753"/>
    <w:rsid w:val="006816E5"/>
    <w:rsid w:val="006838DE"/>
    <w:rsid w:val="00693A68"/>
    <w:rsid w:val="006C47BA"/>
    <w:rsid w:val="006D78EE"/>
    <w:rsid w:val="006F07FB"/>
    <w:rsid w:val="006F721D"/>
    <w:rsid w:val="00707194"/>
    <w:rsid w:val="00712C55"/>
    <w:rsid w:val="007501DF"/>
    <w:rsid w:val="00760F85"/>
    <w:rsid w:val="00762EFE"/>
    <w:rsid w:val="007731F3"/>
    <w:rsid w:val="00776CB2"/>
    <w:rsid w:val="00797087"/>
    <w:rsid w:val="007C06C1"/>
    <w:rsid w:val="007C130A"/>
    <w:rsid w:val="007E6AFE"/>
    <w:rsid w:val="008079D8"/>
    <w:rsid w:val="008141A0"/>
    <w:rsid w:val="00824E88"/>
    <w:rsid w:val="00826F54"/>
    <w:rsid w:val="0082760E"/>
    <w:rsid w:val="00833651"/>
    <w:rsid w:val="008401B4"/>
    <w:rsid w:val="00862948"/>
    <w:rsid w:val="008647F9"/>
    <w:rsid w:val="00864C97"/>
    <w:rsid w:val="00867144"/>
    <w:rsid w:val="00875E66"/>
    <w:rsid w:val="00881255"/>
    <w:rsid w:val="00897D6B"/>
    <w:rsid w:val="008A7C74"/>
    <w:rsid w:val="008B13DC"/>
    <w:rsid w:val="008B177C"/>
    <w:rsid w:val="008D074D"/>
    <w:rsid w:val="008D095A"/>
    <w:rsid w:val="008E4C7A"/>
    <w:rsid w:val="008F1EB6"/>
    <w:rsid w:val="008F2156"/>
    <w:rsid w:val="008F5AA8"/>
    <w:rsid w:val="00916486"/>
    <w:rsid w:val="009261F3"/>
    <w:rsid w:val="009322B0"/>
    <w:rsid w:val="00943832"/>
    <w:rsid w:val="009B7653"/>
    <w:rsid w:val="009D3FA4"/>
    <w:rsid w:val="009D41BC"/>
    <w:rsid w:val="009F17B8"/>
    <w:rsid w:val="009F6DE3"/>
    <w:rsid w:val="00A10664"/>
    <w:rsid w:val="00A14951"/>
    <w:rsid w:val="00A175D7"/>
    <w:rsid w:val="00A30EE5"/>
    <w:rsid w:val="00A323C8"/>
    <w:rsid w:val="00A34A9E"/>
    <w:rsid w:val="00A61EE5"/>
    <w:rsid w:val="00A66600"/>
    <w:rsid w:val="00A672F6"/>
    <w:rsid w:val="00A67AA1"/>
    <w:rsid w:val="00A730B5"/>
    <w:rsid w:val="00A754F4"/>
    <w:rsid w:val="00A75F73"/>
    <w:rsid w:val="00A93985"/>
    <w:rsid w:val="00A9782D"/>
    <w:rsid w:val="00AA0FEB"/>
    <w:rsid w:val="00AA11E1"/>
    <w:rsid w:val="00AB78B8"/>
    <w:rsid w:val="00AD725D"/>
    <w:rsid w:val="00AE0E9A"/>
    <w:rsid w:val="00AE609F"/>
    <w:rsid w:val="00AF3376"/>
    <w:rsid w:val="00B15C59"/>
    <w:rsid w:val="00B25FD0"/>
    <w:rsid w:val="00B33781"/>
    <w:rsid w:val="00B365B1"/>
    <w:rsid w:val="00B40C6F"/>
    <w:rsid w:val="00B43F87"/>
    <w:rsid w:val="00B55632"/>
    <w:rsid w:val="00B7655C"/>
    <w:rsid w:val="00B76E1C"/>
    <w:rsid w:val="00B806C4"/>
    <w:rsid w:val="00B95EA6"/>
    <w:rsid w:val="00BC50D9"/>
    <w:rsid w:val="00BE6262"/>
    <w:rsid w:val="00BF1E26"/>
    <w:rsid w:val="00C00FF1"/>
    <w:rsid w:val="00C15E63"/>
    <w:rsid w:val="00C436E1"/>
    <w:rsid w:val="00C53CDE"/>
    <w:rsid w:val="00C72146"/>
    <w:rsid w:val="00C74B0F"/>
    <w:rsid w:val="00C76EAE"/>
    <w:rsid w:val="00C94C66"/>
    <w:rsid w:val="00CB1073"/>
    <w:rsid w:val="00CB2C8E"/>
    <w:rsid w:val="00CC5566"/>
    <w:rsid w:val="00CC725D"/>
    <w:rsid w:val="00CD0BB7"/>
    <w:rsid w:val="00CD514D"/>
    <w:rsid w:val="00CE2E7B"/>
    <w:rsid w:val="00CE582C"/>
    <w:rsid w:val="00CF516A"/>
    <w:rsid w:val="00D01B2A"/>
    <w:rsid w:val="00D145C7"/>
    <w:rsid w:val="00D369E2"/>
    <w:rsid w:val="00D37C7B"/>
    <w:rsid w:val="00D44451"/>
    <w:rsid w:val="00D44E53"/>
    <w:rsid w:val="00D50106"/>
    <w:rsid w:val="00D56ACF"/>
    <w:rsid w:val="00D60E67"/>
    <w:rsid w:val="00D91CC3"/>
    <w:rsid w:val="00D93783"/>
    <w:rsid w:val="00DC7582"/>
    <w:rsid w:val="00DD1DB1"/>
    <w:rsid w:val="00DF65C3"/>
    <w:rsid w:val="00E0047B"/>
    <w:rsid w:val="00E2573C"/>
    <w:rsid w:val="00E55C37"/>
    <w:rsid w:val="00E57BC3"/>
    <w:rsid w:val="00E65055"/>
    <w:rsid w:val="00E77469"/>
    <w:rsid w:val="00E926D5"/>
    <w:rsid w:val="00E95BBF"/>
    <w:rsid w:val="00E96D07"/>
    <w:rsid w:val="00EB06D2"/>
    <w:rsid w:val="00EB312F"/>
    <w:rsid w:val="00ED3586"/>
    <w:rsid w:val="00EE12AE"/>
    <w:rsid w:val="00F14FD7"/>
    <w:rsid w:val="00F41B3E"/>
    <w:rsid w:val="00F460EB"/>
    <w:rsid w:val="00F53CC8"/>
    <w:rsid w:val="00F62C6E"/>
    <w:rsid w:val="00F70612"/>
    <w:rsid w:val="00F8253F"/>
    <w:rsid w:val="00F834F6"/>
    <w:rsid w:val="00F93EF7"/>
    <w:rsid w:val="00FA0BF8"/>
    <w:rsid w:val="00FA5FBD"/>
    <w:rsid w:val="00FB3500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5570"/>
  <w15:chartTrackingRefBased/>
  <w15:docId w15:val="{DB0CB963-D07F-4300-B545-B7C73DC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50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rsid w:val="00AD725D"/>
    <w:rPr>
      <w:color w:val="800080"/>
      <w:u w:val="single"/>
    </w:rPr>
  </w:style>
  <w:style w:type="paragraph" w:styleId="Bezriadkovania">
    <w:name w:val="No Spacing"/>
    <w:basedOn w:val="Normlny"/>
    <w:uiPriority w:val="1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725D"/>
    <w:rPr>
      <w:i/>
      <w:iCs/>
    </w:rPr>
  </w:style>
  <w:style w:type="paragraph" w:styleId="Odsekzoznamu">
    <w:name w:val="List Paragraph"/>
    <w:basedOn w:val="Normlny"/>
    <w:uiPriority w:val="34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1064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0647"/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paragraph" w:customStyle="1" w:styleId="Default">
    <w:name w:val="Default"/>
    <w:rsid w:val="00773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fztv@obfztv.sk" TargetMode="External"/><Relationship Id="rId1" Type="http://schemas.openxmlformats.org/officeDocument/2006/relationships/hyperlink" Target="http://www.obfzt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2020-01-10T11:44:00Z</cp:lastPrinted>
  <dcterms:created xsi:type="dcterms:W3CDTF">2020-01-10T12:00:00Z</dcterms:created>
  <dcterms:modified xsi:type="dcterms:W3CDTF">2020-02-26T07:57:00Z</dcterms:modified>
</cp:coreProperties>
</file>