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533C1" w14:textId="77777777" w:rsidR="00A5016A" w:rsidRDefault="00A5016A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</w:pPr>
    </w:p>
    <w:p w14:paraId="1C9F9830" w14:textId="69BAB596" w:rsidR="00E238DC" w:rsidRDefault="00A5016A">
      <w:pPr>
        <w:shd w:val="clear" w:color="auto" w:fill="FFFFFF"/>
        <w:spacing w:after="0" w:line="276" w:lineRule="auto"/>
        <w:jc w:val="center"/>
      </w:pP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Mimoriadna ú</w:t>
      </w:r>
      <w:r w:rsidR="00F4143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radná správa č. 1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="00F4143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13</w:t>
      </w:r>
      <w:r w:rsidR="00F4143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.10.2020</w:t>
      </w:r>
    </w:p>
    <w:p w14:paraId="319E1951" w14:textId="77777777" w:rsidR="00E238DC" w:rsidRDefault="00E238D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4EF8FD39" w14:textId="77777777" w:rsidR="00A5016A" w:rsidRDefault="00A501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193E14E4" w14:textId="202F3B0C" w:rsidR="00E238DC" w:rsidRDefault="00F414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0070BDDB" w14:textId="0030245F" w:rsidR="00A5016A" w:rsidRDefault="00A501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34157BE8" w14:textId="77777777" w:rsidR="00A5016A" w:rsidRPr="00A5016A" w:rsidRDefault="00A5016A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51F011A0" w14:textId="0D82CB69" w:rsidR="00A5016A" w:rsidRPr="00A5016A" w:rsidRDefault="00A501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A5016A">
        <w:rPr>
          <w:rFonts w:ascii="Tahoma" w:hAnsi="Tahoma" w:cs="Tahoma"/>
          <w:sz w:val="20"/>
          <w:szCs w:val="20"/>
          <w:shd w:val="clear" w:color="auto" w:fill="FFFFFF"/>
        </w:rPr>
        <w:t xml:space="preserve">Vzhľadom na účinnosť nariadenia vlády SR a Ústredného krízového štábu SR zo dňa 12.10.2020, </w:t>
      </w:r>
      <w:r w:rsidRPr="00BD3501">
        <w:rPr>
          <w:rFonts w:ascii="Tahoma" w:hAnsi="Tahoma" w:cs="Tahoma"/>
          <w:b/>
          <w:bCs/>
          <w:sz w:val="20"/>
          <w:szCs w:val="20"/>
          <w:shd w:val="clear" w:color="auto" w:fill="FFFFFF"/>
        </w:rPr>
        <w:t>ŠTK ObFZ Trebišov</w:t>
      </w:r>
      <w:r w:rsidRPr="00A5016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A5016A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od 13.10.2020 prerušuje všetky </w:t>
      </w:r>
      <w:r w:rsidR="00BD3501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súťaže riadené ObFZ Trebišov a odkladá na neurčito všetky </w:t>
      </w:r>
      <w:r w:rsidRPr="00A5016A">
        <w:rPr>
          <w:rFonts w:ascii="Tahoma" w:hAnsi="Tahoma" w:cs="Tahoma"/>
          <w:b/>
          <w:bCs/>
          <w:sz w:val="20"/>
          <w:szCs w:val="20"/>
          <w:shd w:val="clear" w:color="auto" w:fill="FFFFFF"/>
        </w:rPr>
        <w:t>plánované stretnutia v jesennej časti súťažného ročníka 2020/2021 do odvolania</w:t>
      </w:r>
      <w:r w:rsidRPr="00A5016A">
        <w:rPr>
          <w:rFonts w:ascii="Tahoma" w:hAnsi="Tahoma" w:cs="Tahoma"/>
          <w:sz w:val="20"/>
          <w:szCs w:val="20"/>
          <w:shd w:val="clear" w:color="auto" w:fill="FFFFFF"/>
        </w:rPr>
        <w:t xml:space="preserve">. O termínoch odohrania týchto stretnutí rozhodne ŠTK na základe </w:t>
      </w:r>
      <w:r w:rsidR="00BD3501">
        <w:rPr>
          <w:rFonts w:ascii="Tahoma" w:hAnsi="Tahoma" w:cs="Tahoma"/>
          <w:sz w:val="20"/>
          <w:szCs w:val="20"/>
          <w:shd w:val="clear" w:color="auto" w:fill="FFFFFF"/>
        </w:rPr>
        <w:t xml:space="preserve">ďalšieho </w:t>
      </w:r>
      <w:r w:rsidRPr="00A5016A">
        <w:rPr>
          <w:rFonts w:ascii="Tahoma" w:hAnsi="Tahoma" w:cs="Tahoma"/>
          <w:sz w:val="20"/>
          <w:szCs w:val="20"/>
          <w:shd w:val="clear" w:color="auto" w:fill="FFFFFF"/>
        </w:rPr>
        <w:t>vývoja situácie a na základe ďalších opatrení Ústredného krízového štábu SR.</w:t>
      </w:r>
    </w:p>
    <w:sectPr w:rsidR="00A5016A" w:rsidRPr="00A5016A">
      <w:headerReference w:type="default" r:id="rId6"/>
      <w:footerReference w:type="default" r:id="rId7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A2937" w14:textId="77777777" w:rsidR="002B6AA5" w:rsidRDefault="002B6AA5">
      <w:pPr>
        <w:spacing w:after="0" w:line="240" w:lineRule="auto"/>
      </w:pPr>
      <w:r>
        <w:separator/>
      </w:r>
    </w:p>
  </w:endnote>
  <w:endnote w:type="continuationSeparator" w:id="0">
    <w:p w14:paraId="0387B1A4" w14:textId="77777777" w:rsidR="002B6AA5" w:rsidRDefault="002B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D30B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77777777" w:rsidR="00E238DC" w:rsidRDefault="002B6AA5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</w:t>
    </w:r>
    <w:hyperlink r:id="rId2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>,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D4261" w14:textId="77777777" w:rsidR="002B6AA5" w:rsidRDefault="002B6AA5">
      <w:pPr>
        <w:spacing w:after="0" w:line="240" w:lineRule="auto"/>
      </w:pPr>
      <w:r>
        <w:separator/>
      </w:r>
    </w:p>
  </w:footnote>
  <w:footnote w:type="continuationSeparator" w:id="0">
    <w:p w14:paraId="2ACB7EDF" w14:textId="77777777" w:rsidR="002B6AA5" w:rsidRDefault="002B6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64A1D"/>
    <w:rsid w:val="001F06CE"/>
    <w:rsid w:val="00280B2D"/>
    <w:rsid w:val="002B6AA5"/>
    <w:rsid w:val="003560BC"/>
    <w:rsid w:val="003A3B2F"/>
    <w:rsid w:val="004F68EF"/>
    <w:rsid w:val="00607BE4"/>
    <w:rsid w:val="00710035"/>
    <w:rsid w:val="0073155F"/>
    <w:rsid w:val="00767B0B"/>
    <w:rsid w:val="007C4A48"/>
    <w:rsid w:val="008D74A2"/>
    <w:rsid w:val="009569DF"/>
    <w:rsid w:val="00A5016A"/>
    <w:rsid w:val="00BD3501"/>
    <w:rsid w:val="00C67DD1"/>
    <w:rsid w:val="00D229F5"/>
    <w:rsid w:val="00D429A3"/>
    <w:rsid w:val="00E238DC"/>
    <w:rsid w:val="00E67DAA"/>
    <w:rsid w:val="00F4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8BE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Julius Dušek</cp:lastModifiedBy>
  <cp:revision>4</cp:revision>
  <cp:lastPrinted>2020-08-24T09:25:00Z</cp:lastPrinted>
  <dcterms:created xsi:type="dcterms:W3CDTF">2020-10-13T11:40:00Z</dcterms:created>
  <dcterms:modified xsi:type="dcterms:W3CDTF">2020-10-13T11:45:00Z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