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080D885B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684AA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5727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27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3560C9"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</w:p>
    <w:p w14:paraId="319E1951" w14:textId="77777777" w:rsidR="00E238DC" w:rsidRPr="001328B5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4531F3C3" w14:textId="644DB05D" w:rsidR="00223518" w:rsidRPr="001328B5" w:rsidRDefault="00931708" w:rsidP="0022351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223518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</w:p>
    <w:p w14:paraId="28616705" w14:textId="0AB86EE5" w:rsidR="00223518" w:rsidRDefault="00223518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0830A8D" w14:textId="77777777" w:rsidR="00AE4F4F" w:rsidRDefault="00AE4F4F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7BC6517" w14:textId="47EA4CD7" w:rsidR="00684AAE" w:rsidRPr="007C50AB" w:rsidRDefault="00200649" w:rsidP="007C50AB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931708" w:rsidRPr="007C50AB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C50AB" w:rsidRPr="007C50AB">
        <w:rPr>
          <w:rFonts w:ascii="Tahoma" w:eastAsia="Times New Roman" w:hAnsi="Tahoma" w:cs="Tahoma"/>
          <w:sz w:val="20"/>
          <w:szCs w:val="20"/>
          <w:lang w:eastAsia="sk-SK"/>
        </w:rPr>
        <w:t>Ú</w:t>
      </w:r>
      <w:r w:rsidR="00684AAE" w:rsidRPr="007C50AB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="00684AAE"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Vyhlášky 2</w:t>
      </w:r>
      <w:r w:rsidR="00AE4F4F" w:rsidRPr="00AE4F4F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33</w:t>
      </w:r>
      <w:r w:rsidR="00684AAE" w:rsidRPr="00AE4F4F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="00684AAE" w:rsidRPr="007C50AB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ktorou sa nariaďujú opatrenia pri ohrození verejného zdravia k obmedzeniam hromadných podujatí nájdete na adrese:</w:t>
      </w:r>
    </w:p>
    <w:p w14:paraId="417F146C" w14:textId="77777777" w:rsidR="00684AAE" w:rsidRPr="007C50AB" w:rsidRDefault="00684AAE" w:rsidP="00684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661E6AA1" w14:textId="3BC2BE3E" w:rsidR="00AE4F4F" w:rsidRPr="00AE4F4F" w:rsidRDefault="00DC159F" w:rsidP="00684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  <w:shd w:val="clear" w:color="auto" w:fill="FFFFFF"/>
        </w:rPr>
      </w:pPr>
      <w:hyperlink r:id="rId6" w:history="1">
        <w:r w:rsidR="00AE4F4F"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shd w:val="clear" w:color="auto" w:fill="FFFFFF"/>
          </w:rPr>
          <w:t>https://www.uvzsr.sk/docs/info/ut/vyhlaska_233.pdf</w:t>
        </w:r>
      </w:hyperlink>
    </w:p>
    <w:p w14:paraId="7BAC0E85" w14:textId="77777777" w:rsidR="00AE4F4F" w:rsidRPr="007C50AB" w:rsidRDefault="00AE4F4F" w:rsidP="00684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14:paraId="425B2BA4" w14:textId="0A061D1C" w:rsidR="00C929E0" w:rsidRPr="007C50AB" w:rsidRDefault="00C929E0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49C96CF" w14:textId="581B5D32" w:rsidR="008A0C16" w:rsidRDefault="00572736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7C50AB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8A0C16" w:rsidRPr="007C50AB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8A0C16" w:rsidRPr="007C50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</w:t>
      </w:r>
      <w:r w:rsidR="008A0C16" w:rsidRPr="007C50AB">
        <w:rPr>
          <w:rFonts w:ascii="Tahoma" w:hAnsi="Tahoma" w:cs="Tahoma"/>
          <w:b/>
          <w:bCs/>
          <w:sz w:val="20"/>
          <w:szCs w:val="20"/>
        </w:rPr>
        <w:t>úťažný poriadok futbalu</w:t>
      </w:r>
      <w:r w:rsidR="008A0C16" w:rsidRPr="007C50AB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7" w:history="1">
        <w:r w:rsidR="008A0C16" w:rsidRPr="007C50AB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="008A0C16" w:rsidRPr="007C50AB">
        <w:rPr>
          <w:rFonts w:ascii="Tahoma" w:hAnsi="Tahoma" w:cs="Tahoma"/>
          <w:sz w:val="20"/>
          <w:szCs w:val="20"/>
        </w:rPr>
        <w:t xml:space="preserve"> v časti Futbalové normy (</w:t>
      </w:r>
      <w:hyperlink r:id="rId8" w:history="1">
        <w:r w:rsidR="008A0C16" w:rsidRPr="007C50AB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http://www.obfztv.sk/wp-content/uploads/2021/06/sutazny-poriadok-platny-od-01.07.2021-zo-dna-08.06.2021.pdf</w:t>
        </w:r>
      </w:hyperlink>
      <w:r w:rsidR="008A0C16">
        <w:rPr>
          <w:rFonts w:ascii="Tahoma" w:hAnsi="Tahoma" w:cs="Tahoma"/>
          <w:sz w:val="20"/>
          <w:szCs w:val="20"/>
        </w:rPr>
        <w:t>) .</w:t>
      </w:r>
    </w:p>
    <w:p w14:paraId="60BF7AB1" w14:textId="1184B622" w:rsidR="008A0C16" w:rsidRDefault="008A0C16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B4BFF1C" w14:textId="77777777" w:rsidR="00AE4F4F" w:rsidRDefault="00AE4F4F" w:rsidP="0022351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CA2E084" w14:textId="0B5E1600" w:rsidR="00223518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matriky</w:t>
      </w:r>
    </w:p>
    <w:p w14:paraId="151FB545" w14:textId="1E38A861" w:rsidR="006F2399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EA04CF4" w14:textId="77777777" w:rsidR="00AE4F4F" w:rsidRPr="006F2399" w:rsidRDefault="00AE4F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000E3103" w14:textId="428CA4D1" w:rsidR="006F2399" w:rsidRPr="007C50AB" w:rsidRDefault="008A0C16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DF67C9">
        <w:rPr>
          <w:rFonts w:ascii="Tahoma" w:hAnsi="Tahoma" w:cs="Tahoma"/>
          <w:sz w:val="20"/>
          <w:szCs w:val="20"/>
        </w:rPr>
        <w:t>1.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F2399" w:rsidRPr="00DF67C9">
        <w:rPr>
          <w:rFonts w:ascii="Tahoma" w:hAnsi="Tahoma" w:cs="Tahoma"/>
          <w:sz w:val="20"/>
          <w:szCs w:val="20"/>
        </w:rPr>
        <w:t>Žiadosť o prestup amatéra sa podáva</w:t>
      </w:r>
      <w:r w:rsidR="006F2399" w:rsidRPr="007C50AB">
        <w:rPr>
          <w:rFonts w:ascii="Tahoma" w:hAnsi="Tahoma" w:cs="Tahoma"/>
          <w:b/>
          <w:bCs/>
          <w:sz w:val="20"/>
          <w:szCs w:val="20"/>
        </w:rPr>
        <w:t xml:space="preserve"> v registračných obdobiach </w:t>
      </w:r>
    </w:p>
    <w:p w14:paraId="75E1DEBA" w14:textId="77777777" w:rsidR="006F2399" w:rsidRPr="007C50AB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a) od 26.06. do 15.07. kalendárneho roka (letné registračné obdobie bez obmedzenia), </w:t>
      </w:r>
    </w:p>
    <w:p w14:paraId="7A2FDC20" w14:textId="77777777" w:rsidR="006F2399" w:rsidRPr="007C50AB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b) od 01.07. do 30.09. kalendárneho roka (letné registračné obdobie s obmedzením), </w:t>
      </w:r>
    </w:p>
    <w:p w14:paraId="1D06F708" w14:textId="525248FC" w:rsidR="006F2399" w:rsidRPr="007C50AB" w:rsidRDefault="006F2399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>c) od 01.07. do 30.09. kalendárneho roka (letné registračné obdobie zo zahraničia),</w:t>
      </w:r>
    </w:p>
    <w:p w14:paraId="39C6D0A0" w14:textId="1B315065" w:rsidR="00E7752F" w:rsidRDefault="00E7752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DE5FA19" w14:textId="77777777" w:rsidR="00AE4F4F" w:rsidRPr="007C50AB" w:rsidRDefault="00AE4F4F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BEAA34" w14:textId="366C3C3B" w:rsidR="00E7752F" w:rsidRPr="006F2399" w:rsidRDefault="008A0C1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 w:rsidRPr="00DF67C9">
        <w:rPr>
          <w:rFonts w:ascii="Tahoma" w:hAnsi="Tahoma" w:cs="Tahoma"/>
          <w:sz w:val="20"/>
          <w:szCs w:val="20"/>
        </w:rPr>
        <w:t>2.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752F" w:rsidRPr="007C50AB">
        <w:rPr>
          <w:rFonts w:ascii="Tahoma" w:hAnsi="Tahoma" w:cs="Tahoma"/>
          <w:b/>
          <w:bCs/>
          <w:sz w:val="20"/>
          <w:szCs w:val="20"/>
        </w:rPr>
        <w:t>Registračný a prestupový poriadok</w:t>
      </w:r>
      <w:r w:rsidR="00E7752F" w:rsidRPr="007C50AB">
        <w:rPr>
          <w:rFonts w:ascii="Tahoma" w:hAnsi="Tahoma" w:cs="Tahoma"/>
          <w:sz w:val="20"/>
          <w:szCs w:val="20"/>
        </w:rPr>
        <w:t xml:space="preserve"> schválený 08.06.2021 je zverejnený na stránke </w:t>
      </w:r>
      <w:hyperlink r:id="rId9" w:history="1">
        <w:r w:rsidR="00E7752F" w:rsidRPr="007C50AB">
          <w:rPr>
            <w:rStyle w:val="Hypertextovprepojenie"/>
            <w:rFonts w:ascii="Tahoma" w:hAnsi="Tahoma" w:cs="Tahoma"/>
            <w:sz w:val="20"/>
            <w:szCs w:val="20"/>
          </w:rPr>
          <w:t>www.obfztv.sk</w:t>
        </w:r>
      </w:hyperlink>
      <w:r w:rsidR="00E7752F" w:rsidRPr="007C50AB">
        <w:rPr>
          <w:rFonts w:ascii="Tahoma" w:hAnsi="Tahoma" w:cs="Tahoma"/>
          <w:sz w:val="20"/>
          <w:szCs w:val="20"/>
        </w:rPr>
        <w:t xml:space="preserve"> v časti Futbalové normy (</w:t>
      </w:r>
      <w:hyperlink r:id="rId10" w:history="1">
        <w:r w:rsidRPr="007C50AB">
          <w:rPr>
            <w:rStyle w:val="Hypertextovprepojenie"/>
            <w:rFonts w:ascii="Tahoma" w:hAnsi="Tahoma" w:cs="Tahoma"/>
            <w:sz w:val="20"/>
            <w:szCs w:val="20"/>
          </w:rPr>
          <w:t>http://www.obfztv.sk/wp-content/uploads/2021/06/rapp-platne-od-08.06.2021.pdf</w:t>
        </w:r>
      </w:hyperlink>
      <w:r w:rsidR="00E7752F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="00E7752F">
        <w:rPr>
          <w:rFonts w:ascii="Tahoma" w:hAnsi="Tahoma" w:cs="Tahoma"/>
          <w:sz w:val="20"/>
          <w:szCs w:val="20"/>
        </w:rPr>
        <w:t>.</w:t>
      </w:r>
    </w:p>
    <w:p w14:paraId="1D8F951F" w14:textId="269D017B" w:rsidR="006F2399" w:rsidRDefault="006F239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04E93B0" w14:textId="77777777" w:rsidR="00AE4F4F" w:rsidRPr="006F2399" w:rsidRDefault="00AE4F4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193E14E4" w14:textId="01EAEA84" w:rsidR="00E238DC" w:rsidRPr="001328B5" w:rsidRDefault="00BB722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5CC5CCD4" w14:textId="66B523ED" w:rsidR="007C50AB" w:rsidRDefault="007C50AB" w:rsidP="007C50AB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E301B88" w14:textId="77777777" w:rsidR="00AE4F4F" w:rsidRDefault="00AE4F4F" w:rsidP="007C50AB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2A57D70" w14:textId="0292A0FC" w:rsidR="007C50AB" w:rsidRDefault="007C50AB" w:rsidP="007C50A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 xml:space="preserve">ŠTK upozorňuje na základné opatrenia, ktoré musí splniť organizátor stretnutia a zúčastnené FK na stretnutí, ako aj na dodržiavanie </w:t>
      </w:r>
      <w:r w:rsidRPr="00DF67C9">
        <w:rPr>
          <w:rFonts w:ascii="Tahoma" w:hAnsi="Tahoma" w:cs="Tahoma"/>
          <w:b/>
          <w:bCs/>
          <w:sz w:val="20"/>
          <w:szCs w:val="20"/>
        </w:rPr>
        <w:t xml:space="preserve">športového </w:t>
      </w:r>
      <w:proofErr w:type="spellStart"/>
      <w:r w:rsidRPr="00DF67C9">
        <w:rPr>
          <w:rFonts w:ascii="Tahoma" w:hAnsi="Tahoma" w:cs="Tahoma"/>
          <w:b/>
          <w:bCs/>
          <w:sz w:val="20"/>
          <w:szCs w:val="20"/>
        </w:rPr>
        <w:t>covid</w:t>
      </w:r>
      <w:proofErr w:type="spellEnd"/>
      <w:r w:rsidRPr="00DF67C9">
        <w:rPr>
          <w:rFonts w:ascii="Tahoma" w:hAnsi="Tahoma" w:cs="Tahoma"/>
          <w:b/>
          <w:bCs/>
          <w:sz w:val="20"/>
          <w:szCs w:val="20"/>
        </w:rPr>
        <w:t xml:space="preserve"> semaforu pre okres Trebišov</w:t>
      </w:r>
      <w:r>
        <w:rPr>
          <w:rFonts w:ascii="Tahoma" w:hAnsi="Tahoma" w:cs="Tahoma"/>
          <w:sz w:val="20"/>
          <w:szCs w:val="20"/>
        </w:rPr>
        <w:t>.</w:t>
      </w:r>
    </w:p>
    <w:p w14:paraId="4E36A4F5" w14:textId="21633ACD" w:rsidR="00AE4F4F" w:rsidRPr="00AE4F4F" w:rsidRDefault="00AE4F4F" w:rsidP="007C50AB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6D39540" w14:textId="62A01AE7" w:rsidR="00AE4F4F" w:rsidRPr="00AE4F4F" w:rsidRDefault="00AE4F4F" w:rsidP="007C50AB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AE4F4F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  <w:r>
        <w:rPr>
          <w:rFonts w:ascii="Tahoma" w:hAnsi="Tahoma" w:cs="Tahoma"/>
          <w:color w:val="FF0000"/>
          <w:sz w:val="20"/>
          <w:szCs w:val="20"/>
          <w:u w:val="single"/>
        </w:rPr>
        <w:t>(</w:t>
      </w:r>
      <w:proofErr w:type="spellStart"/>
      <w:r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nižšie)</w:t>
      </w:r>
      <w:r w:rsidRPr="00AE4F4F">
        <w:rPr>
          <w:rFonts w:ascii="Tahoma" w:hAnsi="Tahoma" w:cs="Tahoma"/>
          <w:color w:val="FF0000"/>
          <w:sz w:val="20"/>
          <w:szCs w:val="20"/>
          <w:u w:val="single"/>
        </w:rPr>
        <w:t>:</w:t>
      </w:r>
    </w:p>
    <w:p w14:paraId="6EADF656" w14:textId="77777777" w:rsidR="00AE4F4F" w:rsidRPr="00AE4F4F" w:rsidRDefault="00AE4F4F" w:rsidP="007C50AB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0C981DB9" w14:textId="089A1C03" w:rsidR="00AE4F4F" w:rsidRPr="00AE4F4F" w:rsidRDefault="00DC159F" w:rsidP="007C50AB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11" w:tgtFrame="_blank" w:history="1">
        <w:r w:rsidR="00AE4F4F" w:rsidRPr="00AE4F4F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AE4F4F" w:rsidRPr="00AE4F4F">
        <w:rPr>
          <w:rFonts w:ascii="Tahoma" w:hAnsi="Tahoma" w:cs="Tahoma"/>
          <w:sz w:val="20"/>
          <w:szCs w:val="20"/>
          <w:shd w:val="clear" w:color="auto" w:fill="FFFFFF"/>
        </w:rPr>
        <w:t> (viď podujatia</w:t>
      </w:r>
      <w:r w:rsidR="00AE4F4F">
        <w:rPr>
          <w:rFonts w:ascii="Tahoma" w:hAnsi="Tahoma" w:cs="Tahoma"/>
          <w:sz w:val="20"/>
          <w:szCs w:val="20"/>
          <w:shd w:val="clear" w:color="auto" w:fill="FFFFFF"/>
        </w:rPr>
        <w:t>)</w:t>
      </w:r>
    </w:p>
    <w:p w14:paraId="0714AC85" w14:textId="45E557B3" w:rsidR="00F73C7C" w:rsidRDefault="00F73C7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A6249D1" w14:textId="77B69DF4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3D6A156" w14:textId="4BF83848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C940C68" w14:textId="26ACBAFD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4B8E4125" w14:textId="2B65FBFD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280E0B2" w14:textId="2538C097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D4135FB" w14:textId="19C08F7D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B4D75D2" w14:textId="35ADB0BD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63620605" w14:textId="77777777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4F5A2146" w14:textId="77777777" w:rsidR="00AE4F4F" w:rsidRDefault="00AE4F4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0C43A4EA" w14:textId="640DF8F5" w:rsidR="00E238DC" w:rsidRPr="001328B5" w:rsidRDefault="00BB7226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39A6BC25" w14:textId="4FBB6653" w:rsidR="00710035" w:rsidRDefault="00710035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63516D92" w14:textId="77777777" w:rsidR="00AE4F4F" w:rsidRPr="001328B5" w:rsidRDefault="00AE4F4F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071F7411" w14:textId="097D1C1D" w:rsidR="00F73C7C" w:rsidRPr="007C50AB" w:rsidRDefault="00E6217D" w:rsidP="00F73C7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C50AB">
        <w:rPr>
          <w:rFonts w:ascii="Tahoma" w:hAnsi="Tahoma" w:cs="Tahoma"/>
          <w:sz w:val="20"/>
          <w:szCs w:val="20"/>
        </w:rPr>
        <w:t>1</w:t>
      </w:r>
      <w:r w:rsidR="000329FB" w:rsidRPr="007C50AB">
        <w:rPr>
          <w:rFonts w:ascii="Tahoma" w:hAnsi="Tahoma" w:cs="Tahoma"/>
          <w:sz w:val="20"/>
          <w:szCs w:val="20"/>
        </w:rPr>
        <w:t xml:space="preserve">. </w:t>
      </w:r>
      <w:r w:rsidR="007C070F" w:rsidRPr="007C50AB">
        <w:rPr>
          <w:rFonts w:ascii="Tahoma" w:hAnsi="Tahoma" w:cs="Tahoma"/>
          <w:sz w:val="20"/>
          <w:szCs w:val="20"/>
        </w:rPr>
        <w:t>Dňa 17.07.2021 sa uskutočnil</w:t>
      </w:r>
      <w:r w:rsidR="000329FB" w:rsidRPr="007C50AB">
        <w:rPr>
          <w:rFonts w:ascii="Tahoma" w:hAnsi="Tahoma" w:cs="Tahoma"/>
          <w:sz w:val="20"/>
          <w:szCs w:val="20"/>
        </w:rPr>
        <w:t xml:space="preserve"> </w:t>
      </w:r>
      <w:r w:rsidR="00F73C7C" w:rsidRPr="007C50AB">
        <w:rPr>
          <w:rFonts w:ascii="Tahoma" w:hAnsi="Tahoma" w:cs="Tahoma"/>
          <w:b/>
          <w:bCs/>
          <w:sz w:val="20"/>
          <w:szCs w:val="20"/>
        </w:rPr>
        <w:t>letný d</w:t>
      </w:r>
      <w:r w:rsidR="000329FB" w:rsidRPr="007C50AB">
        <w:rPr>
          <w:rFonts w:ascii="Tahoma" w:hAnsi="Tahoma" w:cs="Tahoma"/>
          <w:b/>
          <w:bCs/>
          <w:sz w:val="20"/>
          <w:szCs w:val="20"/>
        </w:rPr>
        <w:t xml:space="preserve">oškoľovací seminár </w:t>
      </w:r>
      <w:r w:rsidR="00F73C7C" w:rsidRPr="007C50AB">
        <w:rPr>
          <w:rFonts w:ascii="Tahoma" w:hAnsi="Tahoma" w:cs="Tahoma"/>
          <w:b/>
          <w:bCs/>
          <w:sz w:val="20"/>
          <w:szCs w:val="20"/>
        </w:rPr>
        <w:t>rozhodcov a delegátov</w:t>
      </w:r>
      <w:r w:rsidR="000329FB" w:rsidRPr="007C50AB">
        <w:rPr>
          <w:rFonts w:ascii="Tahoma" w:hAnsi="Tahoma" w:cs="Tahoma"/>
          <w:sz w:val="20"/>
          <w:szCs w:val="20"/>
        </w:rPr>
        <w:t xml:space="preserve"> </w:t>
      </w:r>
      <w:r w:rsidR="007C070F" w:rsidRPr="007C50AB">
        <w:rPr>
          <w:rFonts w:ascii="Tahoma" w:hAnsi="Tahoma" w:cs="Tahoma"/>
          <w:sz w:val="20"/>
          <w:szCs w:val="20"/>
        </w:rPr>
        <w:t>v</w:t>
      </w:r>
      <w:r w:rsidR="00C929E0" w:rsidRPr="007C50AB">
        <w:rPr>
          <w:rFonts w:ascii="Tahoma" w:hAnsi="Tahoma" w:cs="Tahoma"/>
          <w:b/>
          <w:bCs/>
          <w:sz w:val="20"/>
          <w:szCs w:val="20"/>
        </w:rPr>
        <w:t> </w:t>
      </w:r>
      <w:r w:rsidR="00C929E0" w:rsidRPr="007C50AB">
        <w:rPr>
          <w:rFonts w:ascii="Tahoma" w:hAnsi="Tahoma" w:cs="Tahoma"/>
          <w:sz w:val="20"/>
          <w:szCs w:val="20"/>
        </w:rPr>
        <w:t xml:space="preserve">priestoroch strednej školy DSA v </w:t>
      </w:r>
      <w:r w:rsidR="000329FB" w:rsidRPr="007C50AB">
        <w:rPr>
          <w:rFonts w:ascii="Tahoma" w:hAnsi="Tahoma" w:cs="Tahoma"/>
          <w:sz w:val="20"/>
          <w:szCs w:val="20"/>
        </w:rPr>
        <w:t>Trebišove.</w:t>
      </w:r>
      <w:r w:rsidR="00F73C7C" w:rsidRPr="007C50AB">
        <w:rPr>
          <w:rFonts w:ascii="Tahoma" w:hAnsi="Tahoma" w:cs="Tahoma"/>
          <w:sz w:val="20"/>
          <w:szCs w:val="20"/>
        </w:rPr>
        <w:t xml:space="preserve"> Seminára sa </w:t>
      </w:r>
      <w:r w:rsidR="007C070F" w:rsidRPr="007C50AB">
        <w:rPr>
          <w:rFonts w:ascii="Tahoma" w:hAnsi="Tahoma" w:cs="Tahoma"/>
          <w:sz w:val="20"/>
          <w:szCs w:val="20"/>
        </w:rPr>
        <w:t>zúčastnili títo R a DZ:</w:t>
      </w:r>
    </w:p>
    <w:p w14:paraId="77DBA323" w14:textId="77777777" w:rsidR="007C070F" w:rsidRPr="007C50AB" w:rsidRDefault="007C070F" w:rsidP="007C070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R - Jakub Begala, Ladislav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Bajnok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Matúš Fortuňak, Dušan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Hami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Stanislav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Hanko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Miroslav Hepka,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Babken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Chačlarian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Adrián Jáger, Vladimír Kaščák, Tibor Miklóš ml.,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Flórián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Pituk</w:t>
      </w:r>
      <w:proofErr w:type="spellEnd"/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Jakub Rugolský, Filip Takáč, Július Tokár, Sebastián Vozárik</w:t>
      </w:r>
    </w:p>
    <w:p w14:paraId="400E7C49" w14:textId="77777777" w:rsidR="007C070F" w:rsidRPr="007C50AB" w:rsidRDefault="007C070F" w:rsidP="007C070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6C2DF0E" w14:textId="77777777" w:rsidR="007C070F" w:rsidRPr="007C50AB" w:rsidRDefault="007C070F" w:rsidP="007C070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7C50AB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DZ - Július Dušek, Milan Fedor, Ján Illéš, Ján Kudrec, Juraj Lučanský, Tibor Miklóš st., Ján Šimko</w:t>
      </w:r>
    </w:p>
    <w:p w14:paraId="1FAC4760" w14:textId="6864769B" w:rsidR="007C070F" w:rsidRPr="007C50AB" w:rsidRDefault="007C070F" w:rsidP="00F73C7C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</w:rPr>
      </w:pPr>
    </w:p>
    <w:p w14:paraId="06F8FE31" w14:textId="02ABD2DF" w:rsidR="00AE4F4F" w:rsidRDefault="007C070F" w:rsidP="003A22EF">
      <w:pPr>
        <w:spacing w:line="360" w:lineRule="auto"/>
        <w:jc w:val="both"/>
        <w:rPr>
          <w:rStyle w:val="Vrazn"/>
          <w:rFonts w:ascii="Tahoma" w:hAnsi="Tahoma" w:cs="Tahoma"/>
          <w:sz w:val="20"/>
          <w:szCs w:val="20"/>
        </w:rPr>
      </w:pPr>
      <w:r w:rsidRPr="007C50AB">
        <w:rPr>
          <w:rStyle w:val="Vrazn"/>
          <w:rFonts w:ascii="Tahoma" w:hAnsi="Tahoma" w:cs="Tahoma"/>
          <w:b w:val="0"/>
          <w:bCs w:val="0"/>
          <w:sz w:val="20"/>
          <w:szCs w:val="20"/>
        </w:rPr>
        <w:t>2.</w:t>
      </w:r>
      <w:r w:rsidRPr="007C50AB">
        <w:rPr>
          <w:rStyle w:val="Vrazn"/>
          <w:rFonts w:ascii="Tahoma" w:hAnsi="Tahoma" w:cs="Tahoma"/>
          <w:sz w:val="20"/>
          <w:szCs w:val="20"/>
        </w:rPr>
        <w:t xml:space="preserve"> Náhradný </w:t>
      </w:r>
      <w:r w:rsidRPr="007C50AB">
        <w:rPr>
          <w:rFonts w:ascii="Tahoma" w:hAnsi="Tahoma" w:cs="Tahoma"/>
          <w:b/>
          <w:bCs/>
          <w:sz w:val="20"/>
          <w:szCs w:val="20"/>
        </w:rPr>
        <w:t xml:space="preserve">letný doškoľovací seminár R a DZ </w:t>
      </w:r>
      <w:r w:rsidRPr="007C50AB">
        <w:rPr>
          <w:rFonts w:ascii="Tahoma" w:hAnsi="Tahoma" w:cs="Tahoma"/>
          <w:sz w:val="20"/>
          <w:szCs w:val="20"/>
        </w:rPr>
        <w:t xml:space="preserve">sa uskutoční dňa </w:t>
      </w:r>
      <w:r w:rsidR="00DF67C9" w:rsidRPr="00DF67C9">
        <w:rPr>
          <w:rFonts w:ascii="Tahoma" w:hAnsi="Tahoma" w:cs="Tahoma"/>
          <w:b/>
          <w:bCs/>
          <w:color w:val="FF0000"/>
          <w:sz w:val="20"/>
          <w:szCs w:val="20"/>
        </w:rPr>
        <w:t>28</w:t>
      </w:r>
      <w:r w:rsidRPr="00DF67C9">
        <w:rPr>
          <w:rFonts w:ascii="Tahoma" w:hAnsi="Tahoma" w:cs="Tahoma"/>
          <w:b/>
          <w:bCs/>
          <w:color w:val="FF0000"/>
          <w:sz w:val="20"/>
          <w:szCs w:val="20"/>
        </w:rPr>
        <w:t>.</w:t>
      </w:r>
      <w:r w:rsidR="00DF67C9" w:rsidRPr="00DF67C9">
        <w:rPr>
          <w:rFonts w:ascii="Tahoma" w:hAnsi="Tahoma" w:cs="Tahoma"/>
          <w:b/>
          <w:bCs/>
          <w:color w:val="FF0000"/>
          <w:sz w:val="20"/>
          <w:szCs w:val="20"/>
        </w:rPr>
        <w:t>07</w:t>
      </w:r>
      <w:r w:rsidRPr="00DF67C9">
        <w:rPr>
          <w:rFonts w:ascii="Tahoma" w:hAnsi="Tahoma" w:cs="Tahoma"/>
          <w:b/>
          <w:bCs/>
          <w:color w:val="FF0000"/>
          <w:sz w:val="20"/>
          <w:szCs w:val="20"/>
        </w:rPr>
        <w:t>.2021</w:t>
      </w:r>
      <w:r w:rsidR="00DF67C9" w:rsidRPr="00DF67C9">
        <w:rPr>
          <w:rFonts w:ascii="Tahoma" w:hAnsi="Tahoma" w:cs="Tahoma"/>
          <w:b/>
          <w:bCs/>
          <w:color w:val="FF0000"/>
          <w:sz w:val="20"/>
          <w:szCs w:val="20"/>
        </w:rPr>
        <w:t xml:space="preserve"> (streda)</w:t>
      </w:r>
      <w:r w:rsidRPr="00DF67C9">
        <w:rPr>
          <w:rFonts w:ascii="Tahoma" w:hAnsi="Tahoma" w:cs="Tahoma"/>
          <w:color w:val="FF0000"/>
          <w:sz w:val="20"/>
          <w:szCs w:val="20"/>
        </w:rPr>
        <w:t xml:space="preserve"> </w:t>
      </w:r>
      <w:r w:rsidR="00DF67C9">
        <w:rPr>
          <w:rFonts w:ascii="Tahoma" w:hAnsi="Tahoma" w:cs="Tahoma"/>
          <w:sz w:val="20"/>
          <w:szCs w:val="20"/>
        </w:rPr>
        <w:t xml:space="preserve">o 16:00 hod. </w:t>
      </w:r>
      <w:r w:rsidRPr="007C50AB">
        <w:rPr>
          <w:rFonts w:ascii="Tahoma" w:hAnsi="Tahoma" w:cs="Tahoma"/>
          <w:sz w:val="20"/>
          <w:szCs w:val="20"/>
        </w:rPr>
        <w:t>v priestoroch ObFZ Trebišov.</w:t>
      </w:r>
      <w:r w:rsidR="003A22EF" w:rsidRPr="007C50AB">
        <w:rPr>
          <w:rFonts w:ascii="Tahoma" w:hAnsi="Tahoma" w:cs="Tahoma"/>
          <w:sz w:val="20"/>
          <w:szCs w:val="20"/>
        </w:rPr>
        <w:t xml:space="preserve"> Seminára sa môžu zúčastniť aj noví záujemcovia o pôsobenie vo funkcii rozhodcu</w:t>
      </w:r>
      <w:r w:rsidR="007C50AB" w:rsidRPr="007C50AB">
        <w:rPr>
          <w:rFonts w:ascii="Tahoma" w:hAnsi="Tahoma" w:cs="Tahoma"/>
          <w:sz w:val="20"/>
          <w:szCs w:val="20"/>
        </w:rPr>
        <w:t xml:space="preserve"> alebo delegát</w:t>
      </w:r>
      <w:r w:rsidR="003A22EF" w:rsidRPr="007C50AB">
        <w:rPr>
          <w:rFonts w:ascii="Tahoma" w:hAnsi="Tahoma" w:cs="Tahoma"/>
          <w:sz w:val="20"/>
          <w:szCs w:val="20"/>
        </w:rPr>
        <w:t>a futbalových stretnutí ObFZ Trebišov. Rozhodcovia nech si prinesú športovú výstroj na vykonanie fyzických previerok. Poplatok za seminár je potrebné uhradiť </w:t>
      </w:r>
      <w:r w:rsidR="00DF67C9">
        <w:rPr>
          <w:rStyle w:val="Vrazn"/>
          <w:rFonts w:ascii="Tahoma" w:hAnsi="Tahoma" w:cs="Tahoma"/>
          <w:sz w:val="20"/>
          <w:szCs w:val="20"/>
        </w:rPr>
        <w:t>prevodom</w:t>
      </w:r>
      <w:r w:rsidR="003A22EF" w:rsidRPr="007C50AB">
        <w:rPr>
          <w:rStyle w:val="Vrazn"/>
          <w:rFonts w:ascii="Tahoma" w:hAnsi="Tahoma" w:cs="Tahoma"/>
          <w:sz w:val="20"/>
          <w:szCs w:val="20"/>
        </w:rPr>
        <w:t xml:space="preserve"> z účtu na účet ObFZ Trebišov</w:t>
      </w:r>
      <w:r w:rsidR="003A22EF" w:rsidRPr="007C50AB">
        <w:rPr>
          <w:rFonts w:ascii="Tahoma" w:hAnsi="Tahoma" w:cs="Tahoma"/>
          <w:sz w:val="20"/>
          <w:szCs w:val="20"/>
        </w:rPr>
        <w:t xml:space="preserve"> (nie vklad v banke, nie v hotovosti) </w:t>
      </w:r>
      <w:r w:rsidR="007C50AB" w:rsidRPr="007C50AB">
        <w:rPr>
          <w:rFonts w:ascii="Tahoma" w:hAnsi="Tahoma" w:cs="Tahoma"/>
          <w:b/>
          <w:bCs/>
          <w:sz w:val="20"/>
          <w:szCs w:val="20"/>
        </w:rPr>
        <w:t>10</w:t>
      </w:r>
      <w:r w:rsidR="003A22EF" w:rsidRPr="007C50AB">
        <w:rPr>
          <w:rStyle w:val="Vrazn"/>
          <w:rFonts w:ascii="Tahoma" w:hAnsi="Tahoma" w:cs="Tahoma"/>
          <w:sz w:val="20"/>
          <w:szCs w:val="20"/>
        </w:rPr>
        <w:t xml:space="preserve"> eur</w:t>
      </w:r>
      <w:r w:rsidR="003A22EF" w:rsidRPr="007C50AB">
        <w:rPr>
          <w:rFonts w:ascii="Tahoma" w:hAnsi="Tahoma" w:cs="Tahoma"/>
          <w:sz w:val="20"/>
          <w:szCs w:val="20"/>
        </w:rPr>
        <w:t xml:space="preserve"> na účet IBAN: SK54 0200 0000 0011 7646</w:t>
      </w:r>
      <w:r w:rsidR="003A22EF" w:rsidRPr="004C79CB">
        <w:rPr>
          <w:rFonts w:ascii="Tahoma" w:hAnsi="Tahoma" w:cs="Tahoma"/>
          <w:sz w:val="20"/>
          <w:szCs w:val="20"/>
        </w:rPr>
        <w:t xml:space="preserve"> 7258 </w:t>
      </w:r>
      <w:r w:rsidR="003A22EF" w:rsidRPr="004C79CB">
        <w:rPr>
          <w:rStyle w:val="Vrazn"/>
          <w:rFonts w:ascii="Tahoma" w:hAnsi="Tahoma" w:cs="Tahoma"/>
          <w:sz w:val="20"/>
          <w:szCs w:val="20"/>
        </w:rPr>
        <w:t>s uvedením mena a priezviska do poznámky</w:t>
      </w:r>
      <w:r w:rsidR="003A22EF" w:rsidRPr="004C79CB">
        <w:rPr>
          <w:rFonts w:ascii="Tahoma" w:hAnsi="Tahoma" w:cs="Tahoma"/>
          <w:sz w:val="20"/>
          <w:szCs w:val="20"/>
        </w:rPr>
        <w:t>.</w:t>
      </w:r>
      <w:r w:rsidR="003A22EF">
        <w:rPr>
          <w:rFonts w:ascii="Tahoma" w:hAnsi="Tahoma" w:cs="Tahoma"/>
          <w:sz w:val="20"/>
          <w:szCs w:val="20"/>
        </w:rPr>
        <w:t xml:space="preserve"> </w:t>
      </w:r>
      <w:r w:rsidR="003A22EF" w:rsidRPr="007C50AB">
        <w:rPr>
          <w:rStyle w:val="Vrazn"/>
          <w:rFonts w:ascii="Tahoma" w:hAnsi="Tahoma" w:cs="Tahoma"/>
          <w:b w:val="0"/>
          <w:bCs w:val="0"/>
          <w:sz w:val="20"/>
          <w:szCs w:val="20"/>
        </w:rPr>
        <w:t>Svoju účasť</w:t>
      </w:r>
      <w:r w:rsidR="003A22EF" w:rsidRPr="004C79CB">
        <w:rPr>
          <w:rStyle w:val="Vrazn"/>
          <w:rFonts w:ascii="Tahoma" w:hAnsi="Tahoma" w:cs="Tahoma"/>
          <w:sz w:val="20"/>
          <w:szCs w:val="20"/>
        </w:rPr>
        <w:t xml:space="preserve"> potvrdzujte na mail </w:t>
      </w:r>
      <w:hyperlink r:id="rId12" w:history="1">
        <w:r w:rsidR="003A22EF" w:rsidRPr="00D34AD1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 w:rsidR="003A22EF" w:rsidRPr="004C79CB">
        <w:rPr>
          <w:rStyle w:val="Vrazn"/>
          <w:rFonts w:ascii="Tahoma" w:hAnsi="Tahoma" w:cs="Tahoma"/>
          <w:sz w:val="20"/>
          <w:szCs w:val="20"/>
        </w:rPr>
        <w:t>.</w:t>
      </w:r>
    </w:p>
    <w:p w14:paraId="5DA13F62" w14:textId="46C4839E" w:rsidR="00E238DC" w:rsidRPr="001328B5" w:rsidRDefault="00BB722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F41434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0E096F97" w14:textId="631E21CE" w:rsidR="00E238DC" w:rsidRPr="00572736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7141C31E" w14:textId="1D627222" w:rsidR="00572736" w:rsidRPr="00572736" w:rsidRDefault="00572736" w:rsidP="0057273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572736">
        <w:rPr>
          <w:rFonts w:ascii="Tahoma" w:hAnsi="Tahoma" w:cs="Tahoma"/>
          <w:b/>
          <w:sz w:val="20"/>
          <w:szCs w:val="20"/>
        </w:rPr>
        <w:t>2021/22-001</w:t>
      </w:r>
      <w:r w:rsidRPr="00572736">
        <w:rPr>
          <w:rFonts w:ascii="Tahoma" w:hAnsi="Tahoma" w:cs="Tahoma"/>
          <w:sz w:val="20"/>
          <w:szCs w:val="20"/>
        </w:rPr>
        <w:t xml:space="preserve"> DK uvoľňuje činnosť FK Veľaty - Maroš </w:t>
      </w:r>
      <w:proofErr w:type="spellStart"/>
      <w:r w:rsidRPr="00572736">
        <w:rPr>
          <w:rFonts w:ascii="Tahoma" w:hAnsi="Tahoma" w:cs="Tahoma"/>
          <w:sz w:val="20"/>
          <w:szCs w:val="20"/>
        </w:rPr>
        <w:t>Girman</w:t>
      </w:r>
      <w:proofErr w:type="spellEnd"/>
      <w:r w:rsidRPr="00572736">
        <w:rPr>
          <w:rFonts w:ascii="Tahoma" w:hAnsi="Tahoma" w:cs="Tahoma"/>
          <w:sz w:val="20"/>
          <w:szCs w:val="20"/>
        </w:rPr>
        <w:t xml:space="preserve"> (1330277) od 22.7.2021, poplatok 50</w:t>
      </w:r>
      <w:r>
        <w:rPr>
          <w:rFonts w:ascii="Tahoma" w:hAnsi="Tahoma" w:cs="Tahoma"/>
          <w:sz w:val="20"/>
          <w:szCs w:val="20"/>
        </w:rPr>
        <w:t xml:space="preserve"> </w:t>
      </w:r>
      <w:r w:rsidRPr="00572736">
        <w:rPr>
          <w:rFonts w:ascii="Tahoma" w:hAnsi="Tahoma" w:cs="Tahoma"/>
          <w:sz w:val="20"/>
          <w:szCs w:val="20"/>
        </w:rPr>
        <w:t>€,</w:t>
      </w:r>
      <w:r>
        <w:rPr>
          <w:rFonts w:ascii="Tahoma" w:hAnsi="Tahoma" w:cs="Tahoma"/>
          <w:sz w:val="20"/>
          <w:szCs w:val="20"/>
        </w:rPr>
        <w:t xml:space="preserve"> </w:t>
      </w:r>
      <w:r w:rsidRPr="00572736">
        <w:rPr>
          <w:rFonts w:ascii="Tahoma" w:hAnsi="Tahoma" w:cs="Tahoma"/>
          <w:sz w:val="20"/>
          <w:szCs w:val="20"/>
        </w:rPr>
        <w:t>DP 37/7, rozpis ObFZ TV A6y</w:t>
      </w:r>
    </w:p>
    <w:p w14:paraId="45869349" w14:textId="77777777" w:rsidR="000329FB" w:rsidRPr="00572736" w:rsidRDefault="000329FB" w:rsidP="00223518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0A6DC9C" w14:textId="26DE7856" w:rsidR="00E238DC" w:rsidRPr="00DF67C9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 v lehote do 7 dní odo dňa oznámenia rozhodnutia disciplinárnej komisie (čl. 84 ods. 1 DP)</w:t>
      </w:r>
      <w:r w:rsidR="00B22E06"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.</w:t>
      </w:r>
    </w:p>
    <w:p w14:paraId="3FBB4040" w14:textId="193C6031" w:rsidR="00B22E06" w:rsidRDefault="00B22E06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p w14:paraId="2C6A1F2B" w14:textId="48F3FFEB" w:rsidR="00E238DC" w:rsidRPr="00572736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0E2FBA80" w14:textId="4422181C" w:rsidR="00B22E06" w:rsidRPr="001328B5" w:rsidRDefault="00B22E06" w:rsidP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VV</w:t>
      </w:r>
    </w:p>
    <w:p w14:paraId="53ADC5D1" w14:textId="4C8ACEE6" w:rsidR="00B22E06" w:rsidRPr="00B22E06" w:rsidRDefault="00B22E0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2A99314B" w14:textId="1AADA52C" w:rsidR="00572736" w:rsidRPr="00DF67C9" w:rsidRDefault="0057273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F67C9">
        <w:rPr>
          <w:rFonts w:ascii="Tahoma" w:hAnsi="Tahoma" w:cs="Tahoma"/>
          <w:b/>
          <w:bCs/>
          <w:color w:val="000000"/>
          <w:sz w:val="20"/>
          <w:szCs w:val="20"/>
        </w:rPr>
        <w:t>2021/22-00</w:t>
      </w:r>
      <w:r w:rsidR="00AE4F4F">
        <w:rPr>
          <w:rFonts w:ascii="Tahoma" w:hAnsi="Tahoma" w:cs="Tahoma"/>
          <w:b/>
          <w:bCs/>
          <w:color w:val="000000"/>
          <w:sz w:val="20"/>
          <w:szCs w:val="20"/>
        </w:rPr>
        <w:t>2</w:t>
      </w:r>
    </w:p>
    <w:p w14:paraId="1C36E523" w14:textId="69BEB21B" w:rsidR="00572736" w:rsidRPr="00DF67C9" w:rsidRDefault="0057273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F67C9">
        <w:rPr>
          <w:rFonts w:ascii="Tahoma" w:hAnsi="Tahoma" w:cs="Tahoma"/>
          <w:color w:val="000000"/>
          <w:sz w:val="20"/>
          <w:szCs w:val="20"/>
        </w:rPr>
        <w:t xml:space="preserve">VV ObFZ Trebišov hlasovaním per rollam dňa 12.07.2021 schvaľuje </w:t>
      </w:r>
      <w:r w:rsidRPr="00DF67C9">
        <w:rPr>
          <w:rFonts w:ascii="Tahoma" w:hAnsi="Tahoma" w:cs="Tahoma"/>
          <w:b/>
          <w:bCs/>
          <w:color w:val="000000"/>
          <w:sz w:val="20"/>
          <w:szCs w:val="20"/>
        </w:rPr>
        <w:t xml:space="preserve">zaradenie </w:t>
      </w:r>
      <w:r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družstva</w:t>
      </w:r>
      <w:r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OŠK Zemplínske Hradište </w:t>
      </w:r>
      <w:r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VI. ligy dospelých</w:t>
      </w:r>
      <w:r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ObFZ Trebišov</w:t>
      </w:r>
      <w:r w:rsidR="00EE3A0D"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 súťažnom ročníku 2021/22</w:t>
      </w:r>
      <w:r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14:paraId="5FA101BA" w14:textId="77777777" w:rsidR="00572736" w:rsidRPr="00DF67C9" w:rsidRDefault="0057273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15B4C1B" w14:textId="03144338" w:rsidR="00572736" w:rsidRPr="00DF67C9" w:rsidRDefault="0057273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F67C9">
        <w:rPr>
          <w:rFonts w:ascii="Tahoma" w:hAnsi="Tahoma" w:cs="Tahoma"/>
          <w:b/>
          <w:bCs/>
          <w:color w:val="000000"/>
          <w:sz w:val="20"/>
          <w:szCs w:val="20"/>
        </w:rPr>
        <w:t>2021/22-0</w:t>
      </w:r>
      <w:r w:rsidR="00AE4F4F">
        <w:rPr>
          <w:rFonts w:ascii="Tahoma" w:hAnsi="Tahoma" w:cs="Tahoma"/>
          <w:b/>
          <w:bCs/>
          <w:color w:val="000000"/>
          <w:sz w:val="20"/>
          <w:szCs w:val="20"/>
        </w:rPr>
        <w:t>03</w:t>
      </w:r>
    </w:p>
    <w:p w14:paraId="1C0BDC80" w14:textId="23661711" w:rsidR="00B22E06" w:rsidRPr="00DF67C9" w:rsidRDefault="00B22E0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F67C9">
        <w:rPr>
          <w:rFonts w:ascii="Tahoma" w:hAnsi="Tahoma" w:cs="Tahoma"/>
          <w:color w:val="000000"/>
          <w:sz w:val="20"/>
          <w:szCs w:val="20"/>
        </w:rPr>
        <w:t xml:space="preserve">VV ObFZ Trebišov hlasovaním per rollam dňa </w:t>
      </w:r>
      <w:r w:rsidR="00572736" w:rsidRPr="00DF67C9">
        <w:rPr>
          <w:rFonts w:ascii="Tahoma" w:hAnsi="Tahoma" w:cs="Tahoma"/>
          <w:color w:val="000000"/>
          <w:sz w:val="20"/>
          <w:szCs w:val="20"/>
        </w:rPr>
        <w:t>19</w:t>
      </w:r>
      <w:r w:rsidRPr="00DF67C9">
        <w:rPr>
          <w:rFonts w:ascii="Tahoma" w:hAnsi="Tahoma" w:cs="Tahoma"/>
          <w:color w:val="000000"/>
          <w:sz w:val="20"/>
          <w:szCs w:val="20"/>
        </w:rPr>
        <w:t>.0</w:t>
      </w:r>
      <w:r w:rsidR="00572736" w:rsidRPr="00DF67C9">
        <w:rPr>
          <w:rFonts w:ascii="Tahoma" w:hAnsi="Tahoma" w:cs="Tahoma"/>
          <w:color w:val="000000"/>
          <w:sz w:val="20"/>
          <w:szCs w:val="20"/>
        </w:rPr>
        <w:t>7</w:t>
      </w:r>
      <w:r w:rsidRPr="00DF67C9">
        <w:rPr>
          <w:rFonts w:ascii="Tahoma" w:hAnsi="Tahoma" w:cs="Tahoma"/>
          <w:color w:val="000000"/>
          <w:sz w:val="20"/>
          <w:szCs w:val="20"/>
        </w:rPr>
        <w:t>.2021 schvaľuje</w:t>
      </w:r>
      <w:r w:rsidR="00572736" w:rsidRPr="00DF67C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72736"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nominačné listiny R a</w:t>
      </w:r>
      <w:r w:rsidR="00EE3A0D"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</w:t>
      </w:r>
      <w:r w:rsidR="00572736"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DZ</w:t>
      </w:r>
      <w:r w:rsidR="00EE3A0D" w:rsidRPr="00DF67C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na súťažný ročník 2021/22</w:t>
      </w:r>
      <w:r w:rsidR="00572736" w:rsidRPr="00DF67C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 zložení:</w:t>
      </w:r>
    </w:p>
    <w:p w14:paraId="31393194" w14:textId="7A2FC4B7" w:rsidR="00572736" w:rsidRPr="00DF67C9" w:rsidRDefault="00572736" w:rsidP="0057273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E1E1D60" w14:textId="77777777" w:rsidR="00572736" w:rsidRPr="00DF67C9" w:rsidRDefault="00572736" w:rsidP="005727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R - Jakub Begala, Ladislav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Bajnok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Matúš Fortuňak, Dušan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Hami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Stanislav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Hanko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Miroslav Hepka,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Babken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Chačlarian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, Adrián Jáger, Vladimír Kaščák, Tibor Miklóš ml.,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Flórián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proofErr w:type="spellStart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Pituk</w:t>
      </w:r>
      <w:proofErr w:type="spellEnd"/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Jakub Rugolský, Filip Takáč, Július Tokár, Sebastián Vozárik</w:t>
      </w:r>
    </w:p>
    <w:p w14:paraId="7459CB2E" w14:textId="77777777" w:rsidR="00572736" w:rsidRPr="00DF67C9" w:rsidRDefault="00572736" w:rsidP="00572736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59AAB67" w14:textId="6DE718DC" w:rsidR="00572736" w:rsidRPr="00DF67C9" w:rsidRDefault="00572736" w:rsidP="00AE4F4F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 w:rsidRPr="00DF67C9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DZ - Július Dušek, Milan Fedor, Ján Illéš, Ján Kudrec, Juraj Lučanský, Tibor Miklóš st., Ján Šimko</w:t>
      </w:r>
    </w:p>
    <w:sectPr w:rsidR="00572736" w:rsidRPr="00DF67C9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71A6" w14:textId="77777777" w:rsidR="00DC159F" w:rsidRDefault="00DC159F">
      <w:pPr>
        <w:spacing w:after="0" w:line="240" w:lineRule="auto"/>
      </w:pPr>
      <w:r>
        <w:separator/>
      </w:r>
    </w:p>
  </w:endnote>
  <w:endnote w:type="continuationSeparator" w:id="0">
    <w:p w14:paraId="7E47DACE" w14:textId="77777777" w:rsidR="00DC159F" w:rsidRDefault="00D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DC159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2EBA" w14:textId="77777777" w:rsidR="00DC159F" w:rsidRDefault="00DC159F">
      <w:pPr>
        <w:spacing w:after="0" w:line="240" w:lineRule="auto"/>
      </w:pPr>
      <w:r>
        <w:separator/>
      </w:r>
    </w:p>
  </w:footnote>
  <w:footnote w:type="continuationSeparator" w:id="0">
    <w:p w14:paraId="653DB31F" w14:textId="77777777" w:rsidR="00DC159F" w:rsidRDefault="00D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F0DCC"/>
    <w:rsid w:val="00114E07"/>
    <w:rsid w:val="0012031C"/>
    <w:rsid w:val="00124A56"/>
    <w:rsid w:val="001328B5"/>
    <w:rsid w:val="00193C5F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E6F61"/>
    <w:rsid w:val="003560BC"/>
    <w:rsid w:val="003560C9"/>
    <w:rsid w:val="003A22EF"/>
    <w:rsid w:val="003A3B2F"/>
    <w:rsid w:val="003D2866"/>
    <w:rsid w:val="00447615"/>
    <w:rsid w:val="00451BD0"/>
    <w:rsid w:val="00460C84"/>
    <w:rsid w:val="00490E32"/>
    <w:rsid w:val="00497C04"/>
    <w:rsid w:val="004A234C"/>
    <w:rsid w:val="004A39A4"/>
    <w:rsid w:val="004F68EF"/>
    <w:rsid w:val="00572736"/>
    <w:rsid w:val="00580E10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80618E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AD7161"/>
    <w:rsid w:val="00AE4F4F"/>
    <w:rsid w:val="00B22E06"/>
    <w:rsid w:val="00B65EFC"/>
    <w:rsid w:val="00BB7226"/>
    <w:rsid w:val="00BD2C8B"/>
    <w:rsid w:val="00C37633"/>
    <w:rsid w:val="00C40AB6"/>
    <w:rsid w:val="00C67DD1"/>
    <w:rsid w:val="00C929E0"/>
    <w:rsid w:val="00CA719E"/>
    <w:rsid w:val="00CF081F"/>
    <w:rsid w:val="00D12F4E"/>
    <w:rsid w:val="00D35E3F"/>
    <w:rsid w:val="00D429A3"/>
    <w:rsid w:val="00DA5A6E"/>
    <w:rsid w:val="00DC159F"/>
    <w:rsid w:val="00DC46A9"/>
    <w:rsid w:val="00DF67C9"/>
    <w:rsid w:val="00E238DC"/>
    <w:rsid w:val="00E6217D"/>
    <w:rsid w:val="00E67DAA"/>
    <w:rsid w:val="00E71AE8"/>
    <w:rsid w:val="00E7752F"/>
    <w:rsid w:val="00EE3A0D"/>
    <w:rsid w:val="00F003FA"/>
    <w:rsid w:val="00F05604"/>
    <w:rsid w:val="00F255B5"/>
    <w:rsid w:val="00F41434"/>
    <w:rsid w:val="00F73C7C"/>
    <w:rsid w:val="00F73E9F"/>
    <w:rsid w:val="00F97B59"/>
    <w:rsid w:val="00FA7B1A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70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tv.sk/wp-content/uploads/2021/06/sutazny-poriadok-platny-od-01.07.2021-zo-dna-08.06.2021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obfztv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vzsr.sk/docs/info/ut/vyhlaska_233.pdf" TargetMode="External"/><Relationship Id="rId11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obfztv.sk/wp-content/uploads/2021/06/rapp-platne-od-08.06.202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bfztv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9</cp:revision>
  <cp:lastPrinted>2021-07-01T13:06:00Z</cp:lastPrinted>
  <dcterms:created xsi:type="dcterms:W3CDTF">2021-07-23T09:02:00Z</dcterms:created>
  <dcterms:modified xsi:type="dcterms:W3CDTF">2021-07-26T14:40:00Z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