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06A4E6DA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093F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5644421E" w14:textId="1981CB53" w:rsidR="00E676FD" w:rsidRPr="0060540F" w:rsidRDefault="00594516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TMK</w:t>
      </w:r>
    </w:p>
    <w:p w14:paraId="68D5344C" w14:textId="222BE3EC" w:rsidR="00E676FD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D24FBA6" w14:textId="43A1D281" w:rsidR="001E39BC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E39BC">
        <w:rPr>
          <w:rFonts w:ascii="Tahoma" w:hAnsi="Tahoma" w:cs="Tahoma"/>
          <w:sz w:val="20"/>
          <w:szCs w:val="20"/>
        </w:rPr>
        <w:t xml:space="preserve">TMK ObFZ Trebišov </w:t>
      </w:r>
      <w:r w:rsidR="00093FC6">
        <w:rPr>
          <w:rFonts w:ascii="Tahoma" w:hAnsi="Tahoma" w:cs="Tahoma"/>
          <w:sz w:val="20"/>
          <w:szCs w:val="20"/>
        </w:rPr>
        <w:t>pripomína</w:t>
      </w:r>
      <w:r w:rsidR="001E39BC">
        <w:rPr>
          <w:rFonts w:ascii="Tahoma" w:hAnsi="Tahoma" w:cs="Tahoma"/>
          <w:sz w:val="20"/>
          <w:szCs w:val="20"/>
        </w:rPr>
        <w:t xml:space="preserve"> </w:t>
      </w:r>
      <w:r w:rsidR="00CD51F3">
        <w:rPr>
          <w:rFonts w:ascii="Tahoma" w:hAnsi="Tahoma" w:cs="Tahoma"/>
          <w:sz w:val="20"/>
          <w:szCs w:val="20"/>
        </w:rPr>
        <w:t>organizáciu</w:t>
      </w:r>
      <w:r w:rsidR="001E39BC">
        <w:rPr>
          <w:rFonts w:ascii="Tahoma" w:hAnsi="Tahoma" w:cs="Tahoma"/>
          <w:sz w:val="20"/>
          <w:szCs w:val="20"/>
        </w:rPr>
        <w:t>:</w:t>
      </w:r>
    </w:p>
    <w:p w14:paraId="08D3995F" w14:textId="091B67AD" w:rsidR="003E1319" w:rsidRDefault="001E39BC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š</w:t>
      </w:r>
      <w:r w:rsidR="003E1319" w:rsidRPr="001E39BC">
        <w:rPr>
          <w:rFonts w:ascii="Tahoma" w:hAnsi="Tahoma" w:cs="Tahoma"/>
          <w:b/>
          <w:bCs/>
          <w:sz w:val="20"/>
          <w:szCs w:val="20"/>
        </w:rPr>
        <w:t>koleni</w:t>
      </w:r>
      <w:r w:rsidRPr="001E39BC">
        <w:rPr>
          <w:rFonts w:ascii="Tahoma" w:hAnsi="Tahoma" w:cs="Tahoma"/>
          <w:b/>
          <w:bCs/>
          <w:sz w:val="20"/>
          <w:szCs w:val="20"/>
        </w:rPr>
        <w:t>a UEFA C licencie</w:t>
      </w:r>
      <w:r>
        <w:rPr>
          <w:rFonts w:ascii="Tahoma" w:hAnsi="Tahoma" w:cs="Tahoma"/>
          <w:sz w:val="20"/>
          <w:szCs w:val="20"/>
        </w:rPr>
        <w:t xml:space="preserve">  v termíne </w:t>
      </w:r>
      <w:r w:rsidRPr="001E39BC">
        <w:rPr>
          <w:rFonts w:ascii="Tahoma" w:hAnsi="Tahoma" w:cs="Tahoma"/>
          <w:b/>
          <w:bCs/>
          <w:sz w:val="20"/>
          <w:szCs w:val="20"/>
        </w:rPr>
        <w:t>od 06.04.2022 do 27.06.2022</w:t>
      </w:r>
      <w:r>
        <w:rPr>
          <w:rFonts w:ascii="Tahoma" w:hAnsi="Tahoma" w:cs="Tahoma"/>
          <w:sz w:val="20"/>
          <w:szCs w:val="20"/>
        </w:rPr>
        <w:t>. Prihl</w:t>
      </w:r>
      <w:r w:rsidR="004A6503">
        <w:rPr>
          <w:rFonts w:ascii="Tahoma" w:hAnsi="Tahoma" w:cs="Tahoma"/>
          <w:sz w:val="20"/>
          <w:szCs w:val="20"/>
        </w:rPr>
        <w:t>ásiť sa je možné do 30.03.2022.</w:t>
      </w:r>
    </w:p>
    <w:p w14:paraId="7FDFA16B" w14:textId="77777777" w:rsidR="003E1319" w:rsidRPr="002D5132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98E054C" w14:textId="77777777" w:rsidR="00CD51F3" w:rsidRDefault="001E39B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2</w:t>
      </w:r>
      <w:r w:rsidR="003E1319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.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TMK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ObFZ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pripomína trénerom, že </w:t>
      </w:r>
      <w:r w:rsidR="004B508C" w:rsidRPr="00A146E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predĺženie svojej trénerskej licencie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 môžu vykonať v ISSF podľa návodu: </w:t>
      </w:r>
    </w:p>
    <w:p w14:paraId="0A8693FA" w14:textId="7E1793CC" w:rsidR="000C2DED" w:rsidRDefault="002F1020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hyperlink r:id="rId8" w:history="1">
        <w:r w:rsidR="00F04AAB" w:rsidRPr="00572146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https://futbalsfz.sk/treneri/dokumenty/manual-ziadosti-na-predlzenie-trenerskej-licencie-v-issf/</w:t>
        </w:r>
      </w:hyperlink>
    </w:p>
    <w:p w14:paraId="469B92B5" w14:textId="77777777" w:rsidR="00F04AAB" w:rsidRPr="002D5132" w:rsidRDefault="00F04AAB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32AD38C0" w:rsidR="009B76F9" w:rsidRPr="00685378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66D9C5" w14:textId="061D67D1" w:rsidR="00685378" w:rsidRP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85378">
        <w:rPr>
          <w:rFonts w:ascii="Tahoma" w:hAnsi="Tahoma" w:cs="Tahoma"/>
          <w:color w:val="000000"/>
          <w:sz w:val="20"/>
          <w:szCs w:val="20"/>
        </w:rPr>
        <w:t>1. KR dňa 24.03.2022 uskutočnila na ObFZ doškoľovacie stretnutie pre DZ.</w:t>
      </w:r>
      <w:r>
        <w:rPr>
          <w:rFonts w:ascii="Tahoma" w:hAnsi="Tahoma" w:cs="Tahoma"/>
          <w:color w:val="000000"/>
          <w:sz w:val="20"/>
          <w:szCs w:val="20"/>
        </w:rPr>
        <w:t xml:space="preserve"> Na stretnutí im bol podaný výklad k vypisovaniu správ pozorovateľa rozhodcov a delegáta zväzu, pokyny k jarnej časti súťaže a odovzdané bloky k hodnoteniu rozhodcov na stretnutiach.</w:t>
      </w:r>
    </w:p>
    <w:p w14:paraId="70A7CCF2" w14:textId="77777777" w:rsidR="00685378" w:rsidRP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967923" w14:textId="4CBDD930" w:rsidR="00685378" w:rsidRP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85378">
        <w:rPr>
          <w:rFonts w:ascii="Tahoma" w:hAnsi="Tahoma" w:cs="Tahoma"/>
          <w:color w:val="000000"/>
          <w:sz w:val="20"/>
          <w:szCs w:val="20"/>
        </w:rPr>
        <w:t>2. KR žiada R a DZ o včasné zasielaní ospravedlnení cez systém ISSF.</w:t>
      </w:r>
    </w:p>
    <w:p w14:paraId="0B77A0C5" w14:textId="6278363A" w:rsidR="00F04AAB" w:rsidRPr="00685378" w:rsidRDefault="00F04AAB" w:rsidP="0068537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10B1E44C" w14:textId="4BD365C4" w:rsidR="001840FD" w:rsidRDefault="001840FD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r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467A68">
        <w:rPr>
          <w:rFonts w:ascii="Tahoma" w:hAnsi="Tahoma" w:cs="Tahoma"/>
          <w:sz w:val="20"/>
          <w:szCs w:val="20"/>
        </w:rPr>
        <w:t xml:space="preserve">na základe žiadosti </w:t>
      </w:r>
      <w:r>
        <w:rPr>
          <w:rFonts w:ascii="Tahoma" w:hAnsi="Tahoma" w:cs="Tahoma"/>
          <w:sz w:val="20"/>
          <w:szCs w:val="20"/>
        </w:rPr>
        <w:t>F</w:t>
      </w:r>
      <w:r w:rsidRPr="00467A68">
        <w:rPr>
          <w:rFonts w:ascii="Tahoma" w:hAnsi="Tahoma" w:cs="Tahoma"/>
          <w:sz w:val="20"/>
          <w:szCs w:val="20"/>
        </w:rPr>
        <w:t xml:space="preserve">K </w:t>
      </w:r>
      <w:r>
        <w:rPr>
          <w:rFonts w:ascii="Tahoma" w:hAnsi="Tahoma" w:cs="Tahoma"/>
          <w:sz w:val="20"/>
          <w:szCs w:val="20"/>
        </w:rPr>
        <w:t>Leles</w:t>
      </w:r>
      <w:r w:rsidRPr="00467A68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7</w:t>
      </w:r>
      <w:r w:rsidRPr="00467A68">
        <w:rPr>
          <w:rFonts w:ascii="Tahoma" w:hAnsi="Tahoma" w:cs="Tahoma"/>
          <w:sz w:val="20"/>
          <w:szCs w:val="20"/>
        </w:rPr>
        <w:t xml:space="preserve">. kola V. ligy </w:t>
      </w:r>
      <w:r>
        <w:rPr>
          <w:rFonts w:ascii="Tahoma" w:hAnsi="Tahoma" w:cs="Tahoma"/>
          <w:sz w:val="20"/>
          <w:szCs w:val="20"/>
        </w:rPr>
        <w:t>U19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TJ Družstevník Parchovany – </w:t>
      </w:r>
      <w:r w:rsidRPr="00467A68">
        <w:rPr>
          <w:rFonts w:ascii="Tahoma" w:hAnsi="Tahoma" w:cs="Tahoma"/>
          <w:b/>
          <w:bCs/>
          <w:sz w:val="20"/>
          <w:szCs w:val="20"/>
        </w:rPr>
        <w:t>FK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67A68">
        <w:rPr>
          <w:rFonts w:ascii="Tahoma" w:hAnsi="Tahoma" w:cs="Tahoma"/>
          <w:b/>
          <w:bCs/>
          <w:sz w:val="20"/>
          <w:szCs w:val="20"/>
        </w:rPr>
        <w:t>Leles</w:t>
      </w:r>
      <w:r w:rsidRPr="00467A68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b/>
          <w:bCs/>
          <w:sz w:val="20"/>
          <w:szCs w:val="20"/>
        </w:rPr>
        <w:t>26</w:t>
      </w:r>
      <w:r w:rsidRPr="00467A68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467A68">
        <w:rPr>
          <w:rFonts w:ascii="Tahoma" w:hAnsi="Tahoma" w:cs="Tahoma"/>
          <w:b/>
          <w:bCs/>
          <w:sz w:val="20"/>
          <w:szCs w:val="20"/>
        </w:rPr>
        <w:t>.2022 (SO) o 1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467A68">
        <w:rPr>
          <w:rFonts w:ascii="Tahoma" w:hAnsi="Tahoma" w:cs="Tahoma"/>
          <w:b/>
          <w:bCs/>
          <w:sz w:val="20"/>
          <w:szCs w:val="20"/>
        </w:rPr>
        <w:t>:00 hod.</w:t>
      </w:r>
      <w:r w:rsidRPr="00467A68">
        <w:rPr>
          <w:rFonts w:ascii="Tahoma" w:hAnsi="Tahoma" w:cs="Tahoma"/>
          <w:sz w:val="20"/>
          <w:szCs w:val="20"/>
        </w:rPr>
        <w:t xml:space="preserve"> Vzájomná dohoda klubov. </w:t>
      </w:r>
      <w:r>
        <w:rPr>
          <w:rFonts w:ascii="Tahoma" w:hAnsi="Tahoma" w:cs="Tahoma"/>
          <w:sz w:val="20"/>
          <w:szCs w:val="20"/>
        </w:rPr>
        <w:t>Leles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 w:rsidR="003967E7">
        <w:rPr>
          <w:rFonts w:ascii="Tahoma" w:hAnsi="Tahoma" w:cs="Tahoma"/>
          <w:sz w:val="20"/>
          <w:szCs w:val="20"/>
        </w:rPr>
        <w:t>5</w:t>
      </w:r>
      <w:r w:rsidRPr="00467A68">
        <w:rPr>
          <w:rFonts w:ascii="Tahoma" w:hAnsi="Tahoma" w:cs="Tahoma"/>
          <w:sz w:val="20"/>
          <w:szCs w:val="20"/>
        </w:rPr>
        <w:t xml:space="preserve"> €</w:t>
      </w:r>
    </w:p>
    <w:p w14:paraId="07F3F270" w14:textId="34A86B2F" w:rsidR="003967E7" w:rsidRDefault="003967E7" w:rsidP="001840F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5CEB7E" w14:textId="2BD75D9E" w:rsidR="001538BD" w:rsidRDefault="003967E7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F33A46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F33A46" w:rsidRPr="00467A68">
        <w:rPr>
          <w:rFonts w:ascii="Tahoma" w:hAnsi="Tahoma" w:cs="Tahoma"/>
          <w:sz w:val="20"/>
          <w:szCs w:val="20"/>
        </w:rPr>
        <w:t xml:space="preserve">na základe žiadosti </w:t>
      </w:r>
      <w:r w:rsidR="00F33A46" w:rsidRPr="001538BD">
        <w:rPr>
          <w:rFonts w:ascii="Tahoma" w:hAnsi="Tahoma" w:cs="Tahoma"/>
          <w:b/>
          <w:bCs/>
          <w:sz w:val="20"/>
          <w:szCs w:val="20"/>
        </w:rPr>
        <w:t>OŠK Veľký Horeš</w:t>
      </w:r>
      <w:r w:rsidR="00F33A46" w:rsidRPr="00467A68">
        <w:rPr>
          <w:rFonts w:ascii="Tahoma" w:hAnsi="Tahoma" w:cs="Tahoma"/>
          <w:sz w:val="20"/>
          <w:szCs w:val="20"/>
        </w:rPr>
        <w:t xml:space="preserve"> súhlasí s odohratím stretnut</w:t>
      </w:r>
      <w:r w:rsidR="00F33A46">
        <w:rPr>
          <w:rFonts w:ascii="Tahoma" w:hAnsi="Tahoma" w:cs="Tahoma"/>
          <w:sz w:val="20"/>
          <w:szCs w:val="20"/>
        </w:rPr>
        <w:t>í družstva dospelých v jarnej časti súťaže</w:t>
      </w:r>
      <w:r w:rsidR="001538BD">
        <w:rPr>
          <w:rFonts w:ascii="Tahoma" w:hAnsi="Tahoma" w:cs="Tahoma"/>
          <w:sz w:val="20"/>
          <w:szCs w:val="20"/>
        </w:rPr>
        <w:t xml:space="preserve"> VI. ligy</w:t>
      </w:r>
      <w:r w:rsidR="00F33A46">
        <w:rPr>
          <w:rFonts w:ascii="Tahoma" w:hAnsi="Tahoma" w:cs="Tahoma"/>
          <w:sz w:val="20"/>
          <w:szCs w:val="20"/>
        </w:rPr>
        <w:t xml:space="preserve"> </w:t>
      </w:r>
      <w:r w:rsidR="001538BD" w:rsidRPr="001538BD">
        <w:rPr>
          <w:rFonts w:ascii="Tahoma" w:hAnsi="Tahoma" w:cs="Tahoma"/>
          <w:b/>
          <w:bCs/>
          <w:sz w:val="20"/>
          <w:szCs w:val="20"/>
        </w:rPr>
        <w:t>v sobotu v</w:t>
      </w:r>
      <w:r w:rsidR="001538BD">
        <w:rPr>
          <w:rFonts w:ascii="Tahoma" w:hAnsi="Tahoma" w:cs="Tahoma"/>
          <w:b/>
          <w:bCs/>
          <w:sz w:val="20"/>
          <w:szCs w:val="20"/>
        </w:rPr>
        <w:t> </w:t>
      </w:r>
      <w:r w:rsidR="001538BD" w:rsidRPr="001538BD">
        <w:rPr>
          <w:rFonts w:ascii="Tahoma" w:hAnsi="Tahoma" w:cs="Tahoma"/>
          <w:b/>
          <w:bCs/>
          <w:sz w:val="20"/>
          <w:szCs w:val="20"/>
        </w:rPr>
        <w:t>ÚH</w:t>
      </w:r>
      <w:r w:rsidR="001538BD" w:rsidRPr="00623836">
        <w:rPr>
          <w:rFonts w:ascii="Tahoma" w:hAnsi="Tahoma" w:cs="Tahoma"/>
          <w:b/>
          <w:bCs/>
          <w:sz w:val="20"/>
          <w:szCs w:val="20"/>
        </w:rPr>
        <w:t>Č</w:t>
      </w:r>
      <w:r w:rsidR="001538BD" w:rsidRPr="001538BD">
        <w:rPr>
          <w:rFonts w:ascii="Tahoma" w:hAnsi="Tahoma" w:cs="Tahoma"/>
          <w:sz w:val="20"/>
          <w:szCs w:val="20"/>
        </w:rPr>
        <w:t xml:space="preserve"> nasledovne:</w:t>
      </w:r>
    </w:p>
    <w:p w14:paraId="002F3B30" w14:textId="77777777" w:rsidR="000F1C4B" w:rsidRPr="001538BD" w:rsidRDefault="000F1C4B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C24C244" w14:textId="1F7665AD" w:rsidR="003967E7" w:rsidRDefault="001538BD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F33A46" w:rsidRPr="00467A68">
        <w:rPr>
          <w:rFonts w:ascii="Tahoma" w:hAnsi="Tahoma" w:cs="Tahoma"/>
          <w:sz w:val="20"/>
          <w:szCs w:val="20"/>
        </w:rPr>
        <w:t>. kol</w:t>
      </w:r>
      <w:r>
        <w:rPr>
          <w:rFonts w:ascii="Tahoma" w:hAnsi="Tahoma" w:cs="Tahoma"/>
          <w:sz w:val="20"/>
          <w:szCs w:val="20"/>
        </w:rPr>
        <w:t>o</w:t>
      </w:r>
      <w:r w:rsidR="00F33A46" w:rsidRPr="00467A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OŠK</w:t>
      </w:r>
      <w:r w:rsidR="00F33A4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Veľký Horeš</w:t>
      </w:r>
      <w:r w:rsidR="00F33A46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FK v Nižnom Žipove</w:t>
      </w:r>
      <w:r w:rsidR="00F33A46" w:rsidRPr="00467A68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b/>
          <w:bCs/>
          <w:sz w:val="20"/>
          <w:szCs w:val="20"/>
        </w:rPr>
        <w:t>16</w:t>
      </w:r>
      <w:r w:rsidR="00F33A46" w:rsidRPr="00467A68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="00F33A46" w:rsidRPr="00467A68">
        <w:rPr>
          <w:rFonts w:ascii="Tahoma" w:hAnsi="Tahoma" w:cs="Tahoma"/>
          <w:b/>
          <w:bCs/>
          <w:sz w:val="20"/>
          <w:szCs w:val="20"/>
        </w:rPr>
        <w:t>.2022 (SO) o 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="00F33A46" w:rsidRPr="00467A68">
        <w:rPr>
          <w:rFonts w:ascii="Tahoma" w:hAnsi="Tahoma" w:cs="Tahoma"/>
          <w:b/>
          <w:bCs/>
          <w:sz w:val="20"/>
          <w:szCs w:val="20"/>
        </w:rPr>
        <w:t>:00 hod.</w:t>
      </w:r>
    </w:p>
    <w:p w14:paraId="42568506" w14:textId="3D703CA0" w:rsidR="001538BD" w:rsidRDefault="001538BD" w:rsidP="001538B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Pr="00467A68">
        <w:rPr>
          <w:rFonts w:ascii="Tahoma" w:hAnsi="Tahoma" w:cs="Tahoma"/>
          <w:sz w:val="20"/>
          <w:szCs w:val="20"/>
        </w:rPr>
        <w:t>. kol</w:t>
      </w:r>
      <w:r>
        <w:rPr>
          <w:rFonts w:ascii="Tahoma" w:hAnsi="Tahoma" w:cs="Tahoma"/>
          <w:sz w:val="20"/>
          <w:szCs w:val="20"/>
        </w:rPr>
        <w:t>o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OŠK Veľký Horeš – FK Veľaty</w:t>
      </w:r>
      <w:r w:rsidRPr="00467A68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b/>
          <w:bCs/>
          <w:sz w:val="20"/>
          <w:szCs w:val="20"/>
        </w:rPr>
        <w:t>30</w:t>
      </w:r>
      <w:r w:rsidRPr="00467A68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467A68">
        <w:rPr>
          <w:rFonts w:ascii="Tahoma" w:hAnsi="Tahoma" w:cs="Tahoma"/>
          <w:b/>
          <w:bCs/>
          <w:sz w:val="20"/>
          <w:szCs w:val="20"/>
        </w:rPr>
        <w:t>.2022 (SO) o 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467A68">
        <w:rPr>
          <w:rFonts w:ascii="Tahoma" w:hAnsi="Tahoma" w:cs="Tahoma"/>
          <w:b/>
          <w:bCs/>
          <w:sz w:val="20"/>
          <w:szCs w:val="20"/>
        </w:rPr>
        <w:t>:00 hod.</w:t>
      </w:r>
    </w:p>
    <w:p w14:paraId="2F5E1625" w14:textId="7938C50B" w:rsidR="001538BD" w:rsidRDefault="001538BD" w:rsidP="001538B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</w:t>
      </w:r>
      <w:r w:rsidRPr="00467A68">
        <w:rPr>
          <w:rFonts w:ascii="Tahoma" w:hAnsi="Tahoma" w:cs="Tahoma"/>
          <w:sz w:val="20"/>
          <w:szCs w:val="20"/>
        </w:rPr>
        <w:t>. kol</w:t>
      </w:r>
      <w:r>
        <w:rPr>
          <w:rFonts w:ascii="Tahoma" w:hAnsi="Tahoma" w:cs="Tahoma"/>
          <w:sz w:val="20"/>
          <w:szCs w:val="20"/>
        </w:rPr>
        <w:t>o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OŠK Veľký Horeš – TJ TISA Trakany</w:t>
      </w:r>
      <w:r w:rsidRPr="00467A68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b/>
          <w:bCs/>
          <w:sz w:val="20"/>
          <w:szCs w:val="20"/>
        </w:rPr>
        <w:t>14</w:t>
      </w:r>
      <w:r w:rsidRPr="00467A68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467A68">
        <w:rPr>
          <w:rFonts w:ascii="Tahoma" w:hAnsi="Tahoma" w:cs="Tahoma"/>
          <w:b/>
          <w:bCs/>
          <w:sz w:val="20"/>
          <w:szCs w:val="20"/>
        </w:rPr>
        <w:t>.2022 (SO) o 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467A68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467A68">
        <w:rPr>
          <w:rFonts w:ascii="Tahoma" w:hAnsi="Tahoma" w:cs="Tahoma"/>
          <w:b/>
          <w:bCs/>
          <w:sz w:val="20"/>
          <w:szCs w:val="20"/>
        </w:rPr>
        <w:t>0 hod.</w:t>
      </w:r>
    </w:p>
    <w:p w14:paraId="5C68F412" w14:textId="6141BE6D" w:rsidR="001538BD" w:rsidRDefault="001538BD" w:rsidP="001538B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17</w:t>
      </w:r>
      <w:r w:rsidRPr="00467A68">
        <w:rPr>
          <w:rFonts w:ascii="Tahoma" w:hAnsi="Tahoma" w:cs="Tahoma"/>
          <w:sz w:val="20"/>
          <w:szCs w:val="20"/>
        </w:rPr>
        <w:t>. kol</w:t>
      </w:r>
      <w:r>
        <w:rPr>
          <w:rFonts w:ascii="Tahoma" w:hAnsi="Tahoma" w:cs="Tahoma"/>
          <w:sz w:val="20"/>
          <w:szCs w:val="20"/>
        </w:rPr>
        <w:t>o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OŠK Veľký Horeš – OŠK Zemplínske Hradište</w:t>
      </w:r>
      <w:r w:rsidRPr="00467A68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b/>
          <w:bCs/>
          <w:sz w:val="20"/>
          <w:szCs w:val="20"/>
        </w:rPr>
        <w:t>21</w:t>
      </w:r>
      <w:r w:rsidRPr="00467A68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467A68">
        <w:rPr>
          <w:rFonts w:ascii="Tahoma" w:hAnsi="Tahoma" w:cs="Tahoma"/>
          <w:b/>
          <w:bCs/>
          <w:sz w:val="20"/>
          <w:szCs w:val="20"/>
        </w:rPr>
        <w:t>.2022 (SO) o 1</w:t>
      </w:r>
      <w:r>
        <w:rPr>
          <w:rFonts w:ascii="Tahoma" w:hAnsi="Tahoma" w:cs="Tahoma"/>
          <w:b/>
          <w:bCs/>
          <w:sz w:val="20"/>
          <w:szCs w:val="20"/>
        </w:rPr>
        <w:t>7</w:t>
      </w:r>
      <w:r w:rsidRPr="00467A68">
        <w:rPr>
          <w:rFonts w:ascii="Tahoma" w:hAnsi="Tahoma" w:cs="Tahoma"/>
          <w:b/>
          <w:bCs/>
          <w:sz w:val="20"/>
          <w:szCs w:val="20"/>
        </w:rPr>
        <w:t>:00 hod.</w:t>
      </w:r>
    </w:p>
    <w:p w14:paraId="4F787617" w14:textId="7B307E30" w:rsidR="00436009" w:rsidRDefault="00436009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DEF0F58" w14:textId="2BC21EB5" w:rsidR="002F4032" w:rsidRDefault="003B2B08" w:rsidP="003B2B0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ŠTK </w:t>
      </w:r>
      <w:r w:rsidR="002F4032">
        <w:rPr>
          <w:rFonts w:ascii="Tahoma" w:hAnsi="Tahoma" w:cs="Tahoma"/>
          <w:sz w:val="20"/>
          <w:szCs w:val="20"/>
        </w:rPr>
        <w:t xml:space="preserve">pod hrozbou disciplinárnych sankcií </w:t>
      </w:r>
      <w:r w:rsidR="002F4032" w:rsidRPr="000D75B3">
        <w:rPr>
          <w:rFonts w:ascii="Tahoma" w:hAnsi="Tahoma" w:cs="Tahoma"/>
          <w:b/>
          <w:bCs/>
          <w:sz w:val="20"/>
          <w:szCs w:val="20"/>
        </w:rPr>
        <w:t xml:space="preserve">dôrazne </w:t>
      </w:r>
      <w:r w:rsidRPr="000D75B3">
        <w:rPr>
          <w:rFonts w:ascii="Tahoma" w:hAnsi="Tahoma" w:cs="Tahoma"/>
          <w:b/>
          <w:bCs/>
          <w:sz w:val="20"/>
          <w:szCs w:val="20"/>
        </w:rPr>
        <w:t>upozorňuje FK Slovan Brehov</w:t>
      </w:r>
      <w:r w:rsidR="002F4032">
        <w:rPr>
          <w:rFonts w:ascii="Tahoma" w:hAnsi="Tahoma" w:cs="Tahoma"/>
          <w:sz w:val="20"/>
          <w:szCs w:val="20"/>
        </w:rPr>
        <w:t>:</w:t>
      </w:r>
    </w:p>
    <w:p w14:paraId="7954DB8D" w14:textId="0DCB5CDC" w:rsidR="002F4032" w:rsidRDefault="002F4032" w:rsidP="003B2B0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3B2B08">
        <w:rPr>
          <w:rFonts w:ascii="Tahoma" w:hAnsi="Tahoma" w:cs="Tahoma"/>
          <w:sz w:val="20"/>
          <w:szCs w:val="20"/>
        </w:rPr>
        <w:t>na plnenia povinností usporiadateľskej služby a na povinnosť byť označen</w:t>
      </w:r>
      <w:r w:rsidR="000D75B3">
        <w:rPr>
          <w:rFonts w:ascii="Tahoma" w:hAnsi="Tahoma" w:cs="Tahoma"/>
          <w:sz w:val="20"/>
          <w:szCs w:val="20"/>
        </w:rPr>
        <w:t>á</w:t>
      </w:r>
      <w:r w:rsidR="003B2B08">
        <w:rPr>
          <w:rFonts w:ascii="Tahoma" w:hAnsi="Tahoma" w:cs="Tahoma"/>
          <w:sz w:val="20"/>
          <w:szCs w:val="20"/>
        </w:rPr>
        <w:t xml:space="preserve"> vestami počas celého stretnutia</w:t>
      </w:r>
      <w:r w:rsidR="000D75B3">
        <w:rPr>
          <w:rFonts w:ascii="Tahoma" w:hAnsi="Tahoma" w:cs="Tahoma"/>
          <w:sz w:val="20"/>
          <w:szCs w:val="20"/>
        </w:rPr>
        <w:t>,</w:t>
      </w:r>
    </w:p>
    <w:p w14:paraId="4DB621D0" w14:textId="1E7C6344" w:rsidR="000D75B3" w:rsidRDefault="000D75B3" w:rsidP="003B2B0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správne vyznačenie hracej plochy,</w:t>
      </w:r>
    </w:p>
    <w:p w14:paraId="73D1593D" w14:textId="076AE62D" w:rsidR="003B2B08" w:rsidRPr="00026602" w:rsidRDefault="002F4032" w:rsidP="003B2B0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9457DE">
        <w:rPr>
          <w:rFonts w:ascii="Tahoma" w:hAnsi="Tahoma" w:cs="Tahoma"/>
          <w:sz w:val="20"/>
          <w:szCs w:val="20"/>
        </w:rPr>
        <w:t>na odstránenie poruchy s vodou v sprchách a na WC</w:t>
      </w:r>
      <w:r w:rsidR="000D75B3">
        <w:rPr>
          <w:rFonts w:ascii="Tahoma" w:hAnsi="Tahoma" w:cs="Tahoma"/>
          <w:sz w:val="20"/>
          <w:szCs w:val="20"/>
        </w:rPr>
        <w:t xml:space="preserve"> </w:t>
      </w:r>
      <w:r w:rsidR="009457DE">
        <w:rPr>
          <w:rFonts w:ascii="Tahoma" w:hAnsi="Tahoma" w:cs="Tahoma"/>
          <w:sz w:val="20"/>
          <w:szCs w:val="20"/>
        </w:rPr>
        <w:t>do</w:t>
      </w:r>
      <w:r w:rsidR="000D75B3">
        <w:rPr>
          <w:rFonts w:ascii="Tahoma" w:hAnsi="Tahoma" w:cs="Tahoma"/>
          <w:sz w:val="20"/>
          <w:szCs w:val="20"/>
        </w:rPr>
        <w:t xml:space="preserve"> 27.03.2022</w:t>
      </w:r>
      <w:r w:rsidR="009457DE">
        <w:rPr>
          <w:rFonts w:ascii="Tahoma" w:hAnsi="Tahoma" w:cs="Tahoma"/>
          <w:sz w:val="20"/>
          <w:szCs w:val="20"/>
        </w:rPr>
        <w:t xml:space="preserve"> (</w:t>
      </w:r>
      <w:r w:rsidR="000D75B3">
        <w:rPr>
          <w:rFonts w:ascii="Tahoma" w:hAnsi="Tahoma" w:cs="Tahoma"/>
          <w:sz w:val="20"/>
          <w:szCs w:val="20"/>
        </w:rPr>
        <w:t>stretnutie</w:t>
      </w:r>
      <w:r w:rsidR="009457DE">
        <w:rPr>
          <w:rFonts w:ascii="Tahoma" w:hAnsi="Tahoma" w:cs="Tahoma"/>
          <w:sz w:val="20"/>
          <w:szCs w:val="20"/>
        </w:rPr>
        <w:t xml:space="preserve"> Brehov-Kysta)</w:t>
      </w:r>
      <w:r w:rsidR="000D75B3">
        <w:rPr>
          <w:rFonts w:ascii="Tahoma" w:hAnsi="Tahoma" w:cs="Tahoma"/>
          <w:sz w:val="20"/>
          <w:szCs w:val="20"/>
        </w:rPr>
        <w:t>.</w:t>
      </w:r>
    </w:p>
    <w:p w14:paraId="5F986115" w14:textId="2D734622" w:rsidR="003B2B08" w:rsidRDefault="003B2B08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D52BBE" w14:textId="2F1A3525" w:rsidR="000D75B3" w:rsidRDefault="000D75B3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ŠTK pod hrozbou disciplinárnych sankcií</w:t>
      </w:r>
      <w:r w:rsidRPr="000D75B3">
        <w:rPr>
          <w:rFonts w:ascii="Tahoma" w:hAnsi="Tahoma" w:cs="Tahoma"/>
          <w:b/>
          <w:bCs/>
          <w:sz w:val="20"/>
          <w:szCs w:val="20"/>
        </w:rPr>
        <w:t xml:space="preserve"> upozorňuje FK </w:t>
      </w:r>
      <w:r>
        <w:rPr>
          <w:rFonts w:ascii="Tahoma" w:hAnsi="Tahoma" w:cs="Tahoma"/>
          <w:b/>
          <w:bCs/>
          <w:sz w:val="20"/>
          <w:szCs w:val="20"/>
        </w:rPr>
        <w:t>Leles</w:t>
      </w:r>
      <w:r>
        <w:rPr>
          <w:rFonts w:ascii="Tahoma" w:hAnsi="Tahoma" w:cs="Tahoma"/>
          <w:sz w:val="20"/>
          <w:szCs w:val="20"/>
        </w:rPr>
        <w:t>:</w:t>
      </w:r>
    </w:p>
    <w:p w14:paraId="60FC123B" w14:textId="3CDF038F" w:rsidR="000D75B3" w:rsidRDefault="000D75B3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 odstránenie nedostatku na vybavení lavičky náhradníkov - prekrytie striedačiek</w:t>
      </w:r>
      <w:r w:rsidR="003C4602">
        <w:rPr>
          <w:rFonts w:ascii="Tahoma" w:hAnsi="Tahoma" w:cs="Tahoma"/>
          <w:sz w:val="20"/>
          <w:szCs w:val="20"/>
        </w:rPr>
        <w:t xml:space="preserve"> do 02.04.2022 (stretnutie Leles-Z. Jastrabie)</w:t>
      </w:r>
      <w:r>
        <w:rPr>
          <w:rFonts w:ascii="Tahoma" w:hAnsi="Tahoma" w:cs="Tahoma"/>
          <w:sz w:val="20"/>
          <w:szCs w:val="20"/>
        </w:rPr>
        <w:t>.</w:t>
      </w:r>
    </w:p>
    <w:p w14:paraId="75C0143C" w14:textId="77777777" w:rsidR="000D75B3" w:rsidRPr="00467A68" w:rsidRDefault="000D75B3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1C574D5" w14:textId="482D05EF" w:rsidR="00F12E7F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sk-SK"/>
        </w:rPr>
        <w:t>Sekretariát ObFZ pripomína FK ObFZ Trebišov a futbalovej verejnosti, že</w:t>
      </w:r>
      <w:r w:rsidR="00AC0450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v spolupráci s NsP Trebišov organizuje dňa 25.03.2022 </w:t>
      </w:r>
      <w:r w:rsidR="00FE2E5C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Futbalovú kvapku krvi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v priestoroch miestnej NsP. Pozývame všetkých, ktorí môžu darovať krv na túto dobročinnú akciu.</w:t>
      </w:r>
    </w:p>
    <w:p w14:paraId="027C7933" w14:textId="529853C6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8D2B011" w14:textId="77777777" w:rsidR="003C4602" w:rsidRDefault="003C460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E3EA30" w14:textId="024980FD" w:rsidR="00FE2E5C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Sekretariát z poverenia 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VV ObFZ žiada futbalové kluby </w:t>
      </w:r>
      <w:r w:rsidR="00B44EFD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 nahlásenie konta videotechnika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, cez ktoré budú nahrávané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videá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z futbalových stretnutí dospelých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na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portál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="00FE2E5C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od jarnej časti SR 2021/22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(vrátane dohrávok)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Návod na registráciu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videotechnika bol FK ObFZ </w:t>
      </w:r>
      <w:r w:rsidR="00CA363F" w:rsidRPr="00CA363F">
        <w:rPr>
          <w:rFonts w:ascii="Tahoma" w:eastAsia="Times New Roman" w:hAnsi="Tahoma" w:cs="Tahoma"/>
          <w:b/>
          <w:sz w:val="20"/>
          <w:szCs w:val="20"/>
          <w:lang w:eastAsia="sk-SK"/>
        </w:rPr>
        <w:t>opäť</w:t>
      </w:r>
      <w:r w:rsidR="00CA363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zaslaný mailom</w:t>
      </w:r>
      <w:r w:rsidR="00CA363F">
        <w:rPr>
          <w:rFonts w:ascii="Tahoma" w:eastAsia="Times New Roman" w:hAnsi="Tahoma" w:cs="Tahoma"/>
          <w:sz w:val="20"/>
          <w:szCs w:val="20"/>
          <w:lang w:eastAsia="sk-SK"/>
        </w:rPr>
        <w:t xml:space="preserve"> dňa </w:t>
      </w:r>
      <w:r w:rsidR="004A6503">
        <w:rPr>
          <w:rFonts w:ascii="Tahoma" w:eastAsia="Times New Roman" w:hAnsi="Tahoma" w:cs="Tahoma"/>
          <w:sz w:val="20"/>
          <w:szCs w:val="20"/>
          <w:lang w:eastAsia="sk-SK"/>
        </w:rPr>
        <w:t>15.03.2022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B979964" w14:textId="76DDE072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6D6ED9" w14:textId="3E0782B7" w:rsidR="00C91262" w:rsidRDefault="00A146E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D51F3">
        <w:rPr>
          <w:rFonts w:ascii="Tahoma" w:eastAsia="Times New Roman" w:hAnsi="Tahoma" w:cs="Tahoma"/>
          <w:sz w:val="20"/>
          <w:szCs w:val="20"/>
          <w:lang w:eastAsia="sk-SK"/>
        </w:rPr>
        <w:t>3. Sekretariát oznamuje</w:t>
      </w:r>
      <w:r w:rsid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FK</w:t>
      </w:r>
      <w:r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, že 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 ročník z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imn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ého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turnaj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a o pohár ObFZ Trebišov</w:t>
      </w:r>
      <w:r w:rsidR="00467A68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sa uskutoční:</w:t>
      </w:r>
      <w:r w:rsidR="00093FC6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0773D579" w14:textId="0C888104" w:rsid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26.03.2022 v Kráľovskom Chlmci – kategória U11</w:t>
      </w:r>
    </w:p>
    <w:p w14:paraId="60BF01DF" w14:textId="4167152E" w:rsidR="00467A68" w:rsidRP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02.04.2022 v Sečovciach – kategória U11</w:t>
      </w:r>
    </w:p>
    <w:p w14:paraId="7CA6C62A" w14:textId="77777777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sectPr w:rsidR="00F04AAB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B076" w14:textId="77777777" w:rsidR="002F1020" w:rsidRDefault="002F1020">
      <w:pPr>
        <w:spacing w:after="0" w:line="240" w:lineRule="auto"/>
      </w:pPr>
      <w:r>
        <w:separator/>
      </w:r>
    </w:p>
  </w:endnote>
  <w:endnote w:type="continuationSeparator" w:id="0">
    <w:p w14:paraId="69E05798" w14:textId="77777777" w:rsidR="002F1020" w:rsidRDefault="002F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2F102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4C0C" w14:textId="77777777" w:rsidR="002F1020" w:rsidRDefault="002F1020">
      <w:pPr>
        <w:spacing w:after="0" w:line="240" w:lineRule="auto"/>
      </w:pPr>
      <w:r>
        <w:separator/>
      </w:r>
    </w:p>
  </w:footnote>
  <w:footnote w:type="continuationSeparator" w:id="0">
    <w:p w14:paraId="1E027A9B" w14:textId="77777777" w:rsidR="002F1020" w:rsidRDefault="002F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64A1D"/>
    <w:rsid w:val="00070774"/>
    <w:rsid w:val="00084825"/>
    <w:rsid w:val="00093FC6"/>
    <w:rsid w:val="000B6A16"/>
    <w:rsid w:val="000C2DED"/>
    <w:rsid w:val="000D75B3"/>
    <w:rsid w:val="000F0DCC"/>
    <w:rsid w:val="000F1420"/>
    <w:rsid w:val="000F1C4B"/>
    <w:rsid w:val="00114E07"/>
    <w:rsid w:val="0012031C"/>
    <w:rsid w:val="00124A56"/>
    <w:rsid w:val="00124C62"/>
    <w:rsid w:val="001328B5"/>
    <w:rsid w:val="001515DC"/>
    <w:rsid w:val="001538BD"/>
    <w:rsid w:val="00177FCE"/>
    <w:rsid w:val="001840FD"/>
    <w:rsid w:val="00193C5F"/>
    <w:rsid w:val="001A010E"/>
    <w:rsid w:val="001A36F5"/>
    <w:rsid w:val="001B39A4"/>
    <w:rsid w:val="001E39BC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C442C"/>
    <w:rsid w:val="002C7031"/>
    <w:rsid w:val="002D5132"/>
    <w:rsid w:val="002E579E"/>
    <w:rsid w:val="002E60EB"/>
    <w:rsid w:val="002E6AB1"/>
    <w:rsid w:val="002E6F61"/>
    <w:rsid w:val="002F1020"/>
    <w:rsid w:val="002F4032"/>
    <w:rsid w:val="002F7ED3"/>
    <w:rsid w:val="003076A1"/>
    <w:rsid w:val="00311A29"/>
    <w:rsid w:val="00312E13"/>
    <w:rsid w:val="00314C33"/>
    <w:rsid w:val="00324596"/>
    <w:rsid w:val="00331BE3"/>
    <w:rsid w:val="00336106"/>
    <w:rsid w:val="003560BC"/>
    <w:rsid w:val="003560C9"/>
    <w:rsid w:val="003712F1"/>
    <w:rsid w:val="00372E51"/>
    <w:rsid w:val="00375A1A"/>
    <w:rsid w:val="00380F8A"/>
    <w:rsid w:val="003822F9"/>
    <w:rsid w:val="00391994"/>
    <w:rsid w:val="003943AB"/>
    <w:rsid w:val="003967E7"/>
    <w:rsid w:val="003A22EF"/>
    <w:rsid w:val="003A3B2F"/>
    <w:rsid w:val="003B13A6"/>
    <w:rsid w:val="003B2B08"/>
    <w:rsid w:val="003C4602"/>
    <w:rsid w:val="003C5E26"/>
    <w:rsid w:val="003D2866"/>
    <w:rsid w:val="003E1319"/>
    <w:rsid w:val="003F71F4"/>
    <w:rsid w:val="004212DD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045F"/>
    <w:rsid w:val="00594516"/>
    <w:rsid w:val="005B57A7"/>
    <w:rsid w:val="005D23A7"/>
    <w:rsid w:val="005E020C"/>
    <w:rsid w:val="00607BE4"/>
    <w:rsid w:val="00623836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69DF"/>
    <w:rsid w:val="00957F6B"/>
    <w:rsid w:val="009A7044"/>
    <w:rsid w:val="009B76F9"/>
    <w:rsid w:val="009C02BE"/>
    <w:rsid w:val="009D4DFA"/>
    <w:rsid w:val="009E4855"/>
    <w:rsid w:val="009E79B1"/>
    <w:rsid w:val="00A0454E"/>
    <w:rsid w:val="00A07EF2"/>
    <w:rsid w:val="00A146EC"/>
    <w:rsid w:val="00A2099F"/>
    <w:rsid w:val="00A22746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7161"/>
    <w:rsid w:val="00AD7640"/>
    <w:rsid w:val="00AE4F4F"/>
    <w:rsid w:val="00AE521F"/>
    <w:rsid w:val="00B06C4A"/>
    <w:rsid w:val="00B22E06"/>
    <w:rsid w:val="00B44EFD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BF4AAF"/>
    <w:rsid w:val="00C12AA9"/>
    <w:rsid w:val="00C176CE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363F"/>
    <w:rsid w:val="00CA719E"/>
    <w:rsid w:val="00CA72ED"/>
    <w:rsid w:val="00CB45E3"/>
    <w:rsid w:val="00CD51F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30330"/>
    <w:rsid w:val="00F33A46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AF93CEBC-C4DE-4EF4-9522-B14C9DD9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5B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balsfz.sk/treneri/dokumenty/manual-ziadosti-na-predlzenie-trenerskej-licencie-v-iss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0F6D-951D-4E90-89E9-7BDAE6D3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8</cp:revision>
  <cp:lastPrinted>2022-02-19T12:49:00Z</cp:lastPrinted>
  <dcterms:created xsi:type="dcterms:W3CDTF">2022-03-24T09:21:00Z</dcterms:created>
  <dcterms:modified xsi:type="dcterms:W3CDTF">2022-03-24T17:17:00Z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