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25D8FEFF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E57A3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DB1A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E57A3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C361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F9C623" w14:textId="11F73880" w:rsidR="00A12455" w:rsidRDefault="00153089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B2FFC">
        <w:rPr>
          <w:rFonts w:ascii="Tahoma" w:hAnsi="Tahoma" w:cs="Tahoma"/>
          <w:color w:val="000000"/>
          <w:sz w:val="20"/>
          <w:szCs w:val="20"/>
        </w:rPr>
        <w:t>1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6B2FFC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CC08C3">
        <w:rPr>
          <w:rFonts w:ascii="Tahoma" w:hAnsi="Tahoma" w:cs="Tahoma"/>
          <w:color w:val="000000"/>
          <w:sz w:val="20"/>
          <w:szCs w:val="20"/>
        </w:rPr>
        <w:t>Filip Takáč – 22.05.2022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1E5639" w14:textId="739BD200" w:rsidR="00247C93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. KR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nariaďuje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247C93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247C9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(s uvedením čísla, mena, priezviska a reg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istračného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čísla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hráča </w:t>
      </w:r>
      <w:r w:rsidR="00426171">
        <w:rPr>
          <w:rFonts w:ascii="Tahoma" w:eastAsia="Times New Roman" w:hAnsi="Tahoma" w:cs="Tahoma"/>
          <w:sz w:val="20"/>
          <w:szCs w:val="20"/>
          <w:lang w:eastAsia="sk-SK"/>
        </w:rPr>
        <w:t>štartujúceho vo vyššej vekovej kategórii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).</w:t>
      </w:r>
    </w:p>
    <w:p w14:paraId="60BDC0EE" w14:textId="6A9F51DC" w:rsidR="00E46F98" w:rsidRDefault="00E46F98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D14583C" w14:textId="46169C1E" w:rsidR="00E46F98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E46F98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90034E">
        <w:rPr>
          <w:rFonts w:ascii="Tahoma" w:eastAsia="Times New Roman" w:hAnsi="Tahoma" w:cs="Tahoma"/>
          <w:sz w:val="20"/>
          <w:szCs w:val="20"/>
          <w:lang w:eastAsia="sk-SK"/>
        </w:rPr>
        <w:t>KR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žiada DZ, aby v stretnutiach dospelých na predzápasovej porade </w:t>
      </w:r>
      <w:r w:rsidR="00B70C40" w:rsidRPr="0049473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upozornili kameramanov na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B70C40" w:rsidRPr="0049473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správne natáčanie videozáznamu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podľa rozpisu a pokynov uvedených v úradných správach ObFZ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 (videozáznam je potrebné snímať až do odchodu delegovaných osôb z hracej plochy)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0C8729B5" w14:textId="3857C126" w:rsidR="00494735" w:rsidRDefault="00494735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99991B8" w14:textId="1ED4AAF5" w:rsidR="00494735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. KR upozorňuje R a DZ na </w:t>
      </w:r>
      <w:r w:rsidR="00494735" w:rsidRPr="0009575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uvádzanie všetkých skutočností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 súvisiacich so stretnutím (vrátane nešportového správania hráčov resp. funkcionárov po zápase) do zápisu o stretnutí, správy delegáta resp. správy pozorovateľa. V prípade zanedbania svojich povinností pristúpi </w:t>
      </w:r>
      <w:r>
        <w:rPr>
          <w:rFonts w:ascii="Tahoma" w:eastAsia="Times New Roman" w:hAnsi="Tahoma" w:cs="Tahoma"/>
          <w:sz w:val="20"/>
          <w:szCs w:val="20"/>
          <w:lang w:eastAsia="sk-SK"/>
        </w:rPr>
        <w:t>KR k udeleniu pokút pre DO podľa Rozpisu súťaže.</w:t>
      </w:r>
    </w:p>
    <w:p w14:paraId="4306D95F" w14:textId="78CDD95D" w:rsidR="00AD2F5B" w:rsidRDefault="00AD2F5B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A5A4C82" w14:textId="41FE5F9C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nariaďuje FK v stretnutiach mládeže (U19, U15, U11), aby vedúci a kapitán družstva </w:t>
      </w:r>
      <w:r w:rsidRPr="00CD6E4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oznámili rozhodcovi stretnutia výsledok vykonanej konfrontácie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 dostatočným časovým predstihom pred stretnutím. </w:t>
      </w:r>
    </w:p>
    <w:p w14:paraId="56A6B7D1" w14:textId="54E6A617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7EA00A" w14:textId="1C155C46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vyzýva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15752F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3BC2BC5" w14:textId="04E7D75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3E10D5" w14:textId="68770CAC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A6451">
        <w:rPr>
          <w:rFonts w:ascii="Tahoma" w:eastAsia="Times New Roman" w:hAnsi="Tahoma" w:cs="Tahoma"/>
          <w:sz w:val="20"/>
          <w:szCs w:val="20"/>
          <w:lang w:eastAsia="sk-SK"/>
        </w:rPr>
        <w:t>3. ŠTK žiada FK o</w:t>
      </w:r>
      <w:r w:rsidR="001601F2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 čo najlepšie </w:t>
      </w:r>
      <w:r w:rsidRPr="00DA645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natáčanie videozáznamov</w:t>
      </w:r>
      <w:r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61FD" w:rsidRPr="00DA6451">
        <w:rPr>
          <w:rFonts w:ascii="Tahoma" w:eastAsia="Times New Roman" w:hAnsi="Tahoma" w:cs="Tahoma"/>
          <w:sz w:val="20"/>
          <w:szCs w:val="20"/>
          <w:lang w:eastAsia="sk-SK"/>
        </w:rPr>
        <w:t>zo stretnutí dospelých, aby sa dali posúdiť ich prípadné námietky.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Zároveň žiada FK o nájdenie </w:t>
      </w:r>
      <w:r w:rsidR="00A4499F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vhodného miesta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na natáčanie videozáznamu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. FK sú povinné natáčať videozáznam </w:t>
      </w:r>
      <w:r w:rsidR="007610DE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od nástupu družstiev a rozhodcov na hraciu plochu až po ich odchod z nej po skončení 1. polčasu resp. po ukončení stretnutia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A6A710A" w14:textId="007F5637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80666F" w14:textId="793D06CA" w:rsidR="008B37E6" w:rsidRDefault="00B93E45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153089"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CD6E4F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ŠTK kontumuje výsledok stretnutia </w:t>
      </w:r>
      <w:r w:rsidR="008B37E6">
        <w:rPr>
          <w:rFonts w:ascii="Tahoma" w:eastAsia="Times New Roman" w:hAnsi="Tahoma" w:cs="Tahoma"/>
          <w:sz w:val="20"/>
          <w:szCs w:val="20"/>
          <w:lang w:eastAsia="sk-SK"/>
        </w:rPr>
        <w:t>:</w:t>
      </w:r>
    </w:p>
    <w:p w14:paraId="0B895473" w14:textId="1EE241A9" w:rsidR="008B37E6" w:rsidRDefault="004E1691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- 1</w:t>
      </w:r>
      <w:r w:rsidR="00A12F96">
        <w:rPr>
          <w:rFonts w:ascii="Tahoma" w:eastAsia="Times New Roman" w:hAnsi="Tahoma" w:cs="Tahoma"/>
          <w:sz w:val="20"/>
          <w:szCs w:val="20"/>
          <w:lang w:eastAsia="sk-SK"/>
        </w:rPr>
        <w:t>6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kola VII. ligy dospelých </w:t>
      </w:r>
      <w:r w:rsidRPr="004E169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FK Leles – </w:t>
      </w:r>
      <w:r w:rsidR="00A12F9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FK Kysta</w:t>
      </w:r>
      <w:r w:rsidRPr="004E169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3:0 K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(H sa na stretnutie nedostavili), do pozornosti DK,</w:t>
      </w:r>
    </w:p>
    <w:p w14:paraId="3473F21A" w14:textId="5F1B9C2C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9E50A6" w14:textId="335449CB" w:rsidR="008335C5" w:rsidRDefault="00B93E4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AD6D8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990CA91" w14:textId="65B013F6" w:rsidR="008B37E6" w:rsidRPr="004C58E1" w:rsidRDefault="008B37E6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- </w:t>
      </w:r>
      <w:r w:rsidRPr="007E558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TJ </w:t>
      </w:r>
      <w:r w:rsidR="007E5584" w:rsidRPr="007E558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Družstevník Plechotice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za </w:t>
      </w:r>
      <w:r w:rsidR="007E5584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ne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nahratie</w:t>
      </w:r>
      <w:r w:rsidR="007D5098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videozáznamu zo stretnutia 1</w:t>
      </w:r>
      <w:r w:rsidR="007E5584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6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</w:t>
      </w:r>
      <w:r w:rsidR="007D5098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I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. ligy </w:t>
      </w:r>
      <w:r w:rsidR="007E5584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Plechotice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</w:t>
      </w:r>
      <w:r w:rsidR="007E5584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Veľaty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na futbalnet</w:t>
      </w:r>
      <w:r w:rsidR="007E5584"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do stredy 12:00 hod. po skončení stretnutia</w:t>
      </w:r>
      <w:r w:rsidRPr="007E558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3898B76" w:rsidR="005D14AC" w:rsidRDefault="00B93E45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1691">
        <w:rPr>
          <w:rFonts w:ascii="Tahoma" w:hAnsi="Tahoma" w:cs="Tahoma"/>
          <w:sz w:val="20"/>
          <w:szCs w:val="20"/>
        </w:rPr>
        <w:t>6</w:t>
      </w:r>
      <w:r w:rsidR="005D14AC" w:rsidRPr="004E1691">
        <w:rPr>
          <w:rFonts w:ascii="Tahoma" w:hAnsi="Tahoma" w:cs="Tahoma"/>
          <w:sz w:val="20"/>
          <w:szCs w:val="20"/>
        </w:rPr>
        <w:t xml:space="preserve">. ŠTK súhlasí </w:t>
      </w:r>
      <w:r w:rsidR="00E568E7" w:rsidRPr="004E1691">
        <w:rPr>
          <w:rFonts w:ascii="Tahoma" w:hAnsi="Tahoma" w:cs="Tahoma"/>
          <w:sz w:val="20"/>
          <w:szCs w:val="20"/>
        </w:rPr>
        <w:t>s odohraním stretnut</w:t>
      </w:r>
      <w:r w:rsidR="007200E0" w:rsidRPr="004E1691">
        <w:rPr>
          <w:rFonts w:ascii="Tahoma" w:hAnsi="Tahoma" w:cs="Tahoma"/>
          <w:sz w:val="20"/>
          <w:szCs w:val="20"/>
        </w:rPr>
        <w:t>í</w:t>
      </w:r>
      <w:r w:rsidR="00E568E7" w:rsidRPr="004E1691">
        <w:rPr>
          <w:rFonts w:ascii="Tahoma" w:hAnsi="Tahoma" w:cs="Tahoma"/>
          <w:sz w:val="20"/>
          <w:szCs w:val="20"/>
        </w:rPr>
        <w:t xml:space="preserve"> </w:t>
      </w:r>
      <w:r w:rsidR="00E568E7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7706E912" w14:textId="0A77C49A" w:rsidR="00846A9E" w:rsidRPr="00DD1B50" w:rsidRDefault="00846A9E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D1B50">
        <w:rPr>
          <w:rFonts w:ascii="Tahoma" w:hAnsi="Tahoma" w:cs="Tahoma"/>
          <w:sz w:val="20"/>
          <w:szCs w:val="20"/>
        </w:rPr>
        <w:t xml:space="preserve">- </w:t>
      </w:r>
      <w:r w:rsidR="00B41695" w:rsidRPr="00DD1B50">
        <w:rPr>
          <w:rFonts w:ascii="Tahoma" w:hAnsi="Tahoma" w:cs="Tahoma"/>
          <w:sz w:val="20"/>
          <w:szCs w:val="20"/>
        </w:rPr>
        <w:t>11</w:t>
      </w:r>
      <w:r w:rsidRPr="00DD1B50">
        <w:rPr>
          <w:rFonts w:ascii="Tahoma" w:hAnsi="Tahoma" w:cs="Tahoma"/>
          <w:sz w:val="20"/>
          <w:szCs w:val="20"/>
        </w:rPr>
        <w:t xml:space="preserve">. kolo III. liga U15 sk. </w:t>
      </w:r>
      <w:r w:rsidR="00B41695" w:rsidRPr="00DD1B50">
        <w:rPr>
          <w:rFonts w:ascii="Tahoma" w:hAnsi="Tahoma" w:cs="Tahoma"/>
          <w:sz w:val="20"/>
          <w:szCs w:val="20"/>
        </w:rPr>
        <w:t>A </w:t>
      </w:r>
      <w:r w:rsidR="00B41695" w:rsidRPr="00DD1B50">
        <w:rPr>
          <w:rFonts w:ascii="Tahoma" w:hAnsi="Tahoma" w:cs="Tahoma"/>
          <w:b/>
          <w:bCs/>
          <w:sz w:val="20"/>
          <w:szCs w:val="20"/>
        </w:rPr>
        <w:t>N. Žipov</w:t>
      </w:r>
      <w:r w:rsidRPr="00DD1B50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B41695" w:rsidRPr="00DD1B50">
        <w:rPr>
          <w:rFonts w:ascii="Tahoma" w:hAnsi="Tahoma" w:cs="Tahoma"/>
          <w:b/>
          <w:bCs/>
          <w:sz w:val="20"/>
          <w:szCs w:val="20"/>
        </w:rPr>
        <w:t>Michaľany</w:t>
      </w:r>
      <w:r w:rsidRPr="00DD1B50">
        <w:rPr>
          <w:rFonts w:ascii="Tahoma" w:hAnsi="Tahoma" w:cs="Tahoma"/>
          <w:sz w:val="20"/>
          <w:szCs w:val="20"/>
        </w:rPr>
        <w:t xml:space="preserve"> </w:t>
      </w:r>
      <w:r w:rsidR="00B41695" w:rsidRPr="00DD1B50">
        <w:rPr>
          <w:rFonts w:ascii="Tahoma" w:hAnsi="Tahoma" w:cs="Tahoma"/>
          <w:sz w:val="20"/>
          <w:szCs w:val="20"/>
        </w:rPr>
        <w:t>2</w:t>
      </w:r>
      <w:r w:rsidRPr="00DD1B50">
        <w:rPr>
          <w:rFonts w:ascii="Tahoma" w:hAnsi="Tahoma" w:cs="Tahoma"/>
          <w:sz w:val="20"/>
          <w:szCs w:val="20"/>
        </w:rPr>
        <w:t>4.0</w:t>
      </w:r>
      <w:r w:rsidR="00B41695" w:rsidRPr="00DD1B50">
        <w:rPr>
          <w:rFonts w:ascii="Tahoma" w:hAnsi="Tahoma" w:cs="Tahoma"/>
          <w:sz w:val="20"/>
          <w:szCs w:val="20"/>
        </w:rPr>
        <w:t>5</w:t>
      </w:r>
      <w:r w:rsidRPr="00DD1B50">
        <w:rPr>
          <w:rFonts w:ascii="Tahoma" w:hAnsi="Tahoma" w:cs="Tahoma"/>
          <w:sz w:val="20"/>
          <w:szCs w:val="20"/>
        </w:rPr>
        <w:t>.2022 (</w:t>
      </w:r>
      <w:r w:rsidR="00B41695" w:rsidRPr="00DD1B50">
        <w:rPr>
          <w:rFonts w:ascii="Tahoma" w:hAnsi="Tahoma" w:cs="Tahoma"/>
          <w:sz w:val="20"/>
          <w:szCs w:val="20"/>
        </w:rPr>
        <w:t>UT</w:t>
      </w:r>
      <w:r w:rsidRPr="00DD1B50">
        <w:rPr>
          <w:rFonts w:ascii="Tahoma" w:hAnsi="Tahoma" w:cs="Tahoma"/>
          <w:sz w:val="20"/>
          <w:szCs w:val="20"/>
        </w:rPr>
        <w:t>) o 1</w:t>
      </w:r>
      <w:r w:rsidR="00B41695" w:rsidRPr="00DD1B50">
        <w:rPr>
          <w:rFonts w:ascii="Tahoma" w:hAnsi="Tahoma" w:cs="Tahoma"/>
          <w:sz w:val="20"/>
          <w:szCs w:val="20"/>
        </w:rPr>
        <w:t>7</w:t>
      </w:r>
      <w:r w:rsidRPr="00DD1B50">
        <w:rPr>
          <w:rFonts w:ascii="Tahoma" w:hAnsi="Tahoma" w:cs="Tahoma"/>
          <w:sz w:val="20"/>
          <w:szCs w:val="20"/>
        </w:rPr>
        <w:t>:00 hod.</w:t>
      </w:r>
      <w:r w:rsidR="00984F48" w:rsidRPr="00DD1B50">
        <w:rPr>
          <w:rFonts w:ascii="Tahoma" w:hAnsi="Tahoma" w:cs="Tahoma"/>
          <w:sz w:val="20"/>
          <w:szCs w:val="20"/>
        </w:rPr>
        <w:t xml:space="preserve">, </w:t>
      </w:r>
      <w:r w:rsidR="00B41695" w:rsidRPr="00DD1B50">
        <w:rPr>
          <w:rFonts w:ascii="Tahoma" w:hAnsi="Tahoma" w:cs="Tahoma"/>
          <w:sz w:val="20"/>
          <w:szCs w:val="20"/>
        </w:rPr>
        <w:t>N. Žipov</w:t>
      </w:r>
      <w:r w:rsidR="00984F48" w:rsidRPr="00DD1B50">
        <w:rPr>
          <w:rFonts w:ascii="Tahoma" w:hAnsi="Tahoma" w:cs="Tahoma"/>
          <w:sz w:val="20"/>
          <w:szCs w:val="20"/>
        </w:rPr>
        <w:t xml:space="preserve"> </w:t>
      </w:r>
      <w:r w:rsidR="00B41695" w:rsidRPr="00DD1B50">
        <w:rPr>
          <w:rFonts w:ascii="Tahoma" w:hAnsi="Tahoma" w:cs="Tahoma"/>
          <w:sz w:val="20"/>
          <w:szCs w:val="20"/>
        </w:rPr>
        <w:t>5</w:t>
      </w:r>
      <w:r w:rsidR="00984F48" w:rsidRPr="00DD1B50">
        <w:rPr>
          <w:rFonts w:ascii="Tahoma" w:hAnsi="Tahoma" w:cs="Tahoma"/>
          <w:sz w:val="20"/>
          <w:szCs w:val="20"/>
        </w:rPr>
        <w:t xml:space="preserve"> €</w:t>
      </w:r>
    </w:p>
    <w:p w14:paraId="2E321971" w14:textId="36BF0B69" w:rsidR="00984F48" w:rsidRDefault="00984F48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D1B50">
        <w:rPr>
          <w:rFonts w:ascii="Tahoma" w:hAnsi="Tahoma" w:cs="Tahoma"/>
          <w:sz w:val="20"/>
          <w:szCs w:val="20"/>
        </w:rPr>
        <w:t xml:space="preserve">- </w:t>
      </w:r>
      <w:r w:rsidR="00DD1B50" w:rsidRPr="00DD1B50">
        <w:rPr>
          <w:rFonts w:ascii="Tahoma" w:hAnsi="Tahoma" w:cs="Tahoma"/>
          <w:sz w:val="20"/>
          <w:szCs w:val="20"/>
        </w:rPr>
        <w:t>9</w:t>
      </w:r>
      <w:r w:rsidRPr="00DD1B50">
        <w:rPr>
          <w:rFonts w:ascii="Tahoma" w:hAnsi="Tahoma" w:cs="Tahoma"/>
          <w:sz w:val="20"/>
          <w:szCs w:val="20"/>
        </w:rPr>
        <w:t xml:space="preserve">. kolo Prípravka U11 sk. </w:t>
      </w:r>
      <w:r w:rsidR="00DD1B50" w:rsidRPr="00DD1B50">
        <w:rPr>
          <w:rFonts w:ascii="Tahoma" w:hAnsi="Tahoma" w:cs="Tahoma"/>
          <w:sz w:val="20"/>
          <w:szCs w:val="20"/>
        </w:rPr>
        <w:t>A</w:t>
      </w:r>
      <w:r w:rsidRPr="00DD1B50">
        <w:rPr>
          <w:rFonts w:ascii="Tahoma" w:hAnsi="Tahoma" w:cs="Tahoma"/>
          <w:sz w:val="20"/>
          <w:szCs w:val="20"/>
        </w:rPr>
        <w:t xml:space="preserve"> </w:t>
      </w:r>
      <w:r w:rsidR="00DD1B50" w:rsidRPr="00DD1B50">
        <w:rPr>
          <w:rFonts w:ascii="Tahoma" w:hAnsi="Tahoma" w:cs="Tahoma"/>
          <w:b/>
          <w:bCs/>
          <w:sz w:val="20"/>
          <w:szCs w:val="20"/>
        </w:rPr>
        <w:t>Úpor</w:t>
      </w:r>
      <w:r w:rsidRPr="00DD1B50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DD1B50" w:rsidRPr="00DD1B50">
        <w:rPr>
          <w:rFonts w:ascii="Tahoma" w:hAnsi="Tahoma" w:cs="Tahoma"/>
          <w:b/>
          <w:bCs/>
          <w:sz w:val="20"/>
          <w:szCs w:val="20"/>
        </w:rPr>
        <w:t>Z. Hradište</w:t>
      </w:r>
      <w:r w:rsidRPr="00DD1B50">
        <w:rPr>
          <w:rFonts w:ascii="Tahoma" w:hAnsi="Tahoma" w:cs="Tahoma"/>
          <w:sz w:val="20"/>
          <w:szCs w:val="20"/>
        </w:rPr>
        <w:t xml:space="preserve"> </w:t>
      </w:r>
      <w:r w:rsidR="00DD1B50" w:rsidRPr="00DD1B50">
        <w:rPr>
          <w:rFonts w:ascii="Tahoma" w:hAnsi="Tahoma" w:cs="Tahoma"/>
          <w:sz w:val="20"/>
          <w:szCs w:val="20"/>
        </w:rPr>
        <w:t>20</w:t>
      </w:r>
      <w:r w:rsidRPr="00DD1B50">
        <w:rPr>
          <w:rFonts w:ascii="Tahoma" w:hAnsi="Tahoma" w:cs="Tahoma"/>
          <w:sz w:val="20"/>
          <w:szCs w:val="20"/>
        </w:rPr>
        <w:t>.05.2022 (</w:t>
      </w:r>
      <w:r w:rsidR="00DD1B50" w:rsidRPr="00DD1B50">
        <w:rPr>
          <w:rFonts w:ascii="Tahoma" w:hAnsi="Tahoma" w:cs="Tahoma"/>
          <w:sz w:val="20"/>
          <w:szCs w:val="20"/>
        </w:rPr>
        <w:t>PI</w:t>
      </w:r>
      <w:r w:rsidRPr="00DD1B50">
        <w:rPr>
          <w:rFonts w:ascii="Tahoma" w:hAnsi="Tahoma" w:cs="Tahoma"/>
          <w:sz w:val="20"/>
          <w:szCs w:val="20"/>
        </w:rPr>
        <w:t>) o </w:t>
      </w:r>
      <w:r w:rsidR="00DD1B50" w:rsidRPr="00DD1B50">
        <w:rPr>
          <w:rFonts w:ascii="Tahoma" w:hAnsi="Tahoma" w:cs="Tahoma"/>
          <w:sz w:val="20"/>
          <w:szCs w:val="20"/>
        </w:rPr>
        <w:t>17</w:t>
      </w:r>
      <w:r w:rsidRPr="00DD1B50">
        <w:rPr>
          <w:rFonts w:ascii="Tahoma" w:hAnsi="Tahoma" w:cs="Tahoma"/>
          <w:sz w:val="20"/>
          <w:szCs w:val="20"/>
        </w:rPr>
        <w:t>:</w:t>
      </w:r>
      <w:r w:rsidR="00DD1B50" w:rsidRPr="00DD1B50">
        <w:rPr>
          <w:rFonts w:ascii="Tahoma" w:hAnsi="Tahoma" w:cs="Tahoma"/>
          <w:sz w:val="20"/>
          <w:szCs w:val="20"/>
        </w:rPr>
        <w:t>0</w:t>
      </w:r>
      <w:r w:rsidRPr="00DD1B50">
        <w:rPr>
          <w:rFonts w:ascii="Tahoma" w:hAnsi="Tahoma" w:cs="Tahoma"/>
          <w:sz w:val="20"/>
          <w:szCs w:val="20"/>
        </w:rPr>
        <w:t xml:space="preserve">0 hod., </w:t>
      </w:r>
      <w:r w:rsidR="00DD1B50" w:rsidRPr="00DD1B50">
        <w:rPr>
          <w:rFonts w:ascii="Tahoma" w:hAnsi="Tahoma" w:cs="Tahoma"/>
          <w:sz w:val="20"/>
          <w:szCs w:val="20"/>
        </w:rPr>
        <w:t>Z. Hradište</w:t>
      </w:r>
      <w:r w:rsidRPr="00DD1B50">
        <w:rPr>
          <w:rFonts w:ascii="Tahoma" w:hAnsi="Tahoma" w:cs="Tahoma"/>
          <w:sz w:val="20"/>
          <w:szCs w:val="20"/>
        </w:rPr>
        <w:t xml:space="preserve"> 5 €</w:t>
      </w:r>
    </w:p>
    <w:p w14:paraId="5A257B0F" w14:textId="79099131" w:rsidR="00E45DEC" w:rsidRDefault="00E45DEC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- 15. kolo V. ligy U19 </w:t>
      </w:r>
      <w:r>
        <w:rPr>
          <w:rFonts w:ascii="Tahoma" w:hAnsi="Tahoma" w:cs="Tahoma"/>
          <w:b/>
          <w:bCs/>
          <w:sz w:val="20"/>
          <w:szCs w:val="20"/>
        </w:rPr>
        <w:t xml:space="preserve">Kuzmice – Streda n. B. </w:t>
      </w:r>
      <w:r>
        <w:rPr>
          <w:rFonts w:ascii="Tahoma" w:hAnsi="Tahoma" w:cs="Tahoma"/>
          <w:sz w:val="20"/>
          <w:szCs w:val="20"/>
        </w:rPr>
        <w:t>21.05.2022 (SO) o 15:00 hod., Streda n. B. 5 €</w:t>
      </w:r>
    </w:p>
    <w:p w14:paraId="7F140227" w14:textId="3DA38E06" w:rsidR="00C357DD" w:rsidRDefault="00C357DD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68C5FC2" w14:textId="77777777" w:rsidR="00C357DD" w:rsidRPr="00E45DEC" w:rsidRDefault="00C357DD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B40410E" w14:textId="55D295A3" w:rsidR="00AD2F5B" w:rsidRPr="00DA6451" w:rsidRDefault="00AD2F5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E291D5B" w14:textId="5786551B" w:rsidR="00E45DEC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bCs/>
          <w:sz w:val="20"/>
          <w:szCs w:val="20"/>
        </w:rPr>
        <w:t>2021/22-0</w:t>
      </w:r>
      <w:r>
        <w:rPr>
          <w:rFonts w:ascii="Tahoma" w:hAnsi="Tahoma" w:cs="Tahoma"/>
          <w:b/>
          <w:bCs/>
          <w:sz w:val="20"/>
          <w:szCs w:val="20"/>
        </w:rPr>
        <w:t>90</w:t>
      </w:r>
      <w:r w:rsidRPr="00350FC3">
        <w:rPr>
          <w:rFonts w:ascii="Tahoma" w:hAnsi="Tahoma" w:cs="Tahoma"/>
          <w:sz w:val="20"/>
          <w:szCs w:val="20"/>
        </w:rPr>
        <w:t xml:space="preserve"> DK trestá </w:t>
      </w:r>
      <w:r>
        <w:rPr>
          <w:rFonts w:ascii="Tahoma" w:hAnsi="Tahoma" w:cs="Tahoma"/>
          <w:sz w:val="20"/>
          <w:szCs w:val="20"/>
        </w:rPr>
        <w:t xml:space="preserve">1 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stretnutie </w:t>
      </w:r>
      <w:r w:rsidRPr="00350FC3">
        <w:rPr>
          <w:rFonts w:ascii="Tahoma" w:hAnsi="Tahoma" w:cs="Tahoma"/>
          <w:sz w:val="20"/>
          <w:szCs w:val="20"/>
        </w:rPr>
        <w:t xml:space="preserve"> NEPO: </w:t>
      </w:r>
      <w:r>
        <w:rPr>
          <w:rFonts w:ascii="Tahoma" w:hAnsi="Tahoma" w:cs="Tahoma"/>
          <w:sz w:val="20"/>
          <w:szCs w:val="20"/>
        </w:rPr>
        <w:t>Váradi J</w:t>
      </w:r>
      <w:r w:rsidRPr="00350FC3">
        <w:rPr>
          <w:rFonts w:ascii="Tahoma" w:hAnsi="Tahoma" w:cs="Tahoma"/>
          <w:sz w:val="20"/>
          <w:szCs w:val="20"/>
        </w:rPr>
        <w:t>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1198844</w:t>
      </w:r>
      <w:r w:rsidRPr="00350FC3">
        <w:rPr>
          <w:rFonts w:ascii="Tahoma" w:hAnsi="Tahoma" w:cs="Tahoma"/>
          <w:sz w:val="20"/>
          <w:szCs w:val="20"/>
          <w:bdr w:val="none" w:sz="0" w:space="0" w:color="auto" w:frame="1"/>
        </w:rPr>
        <w:t>)</w:t>
      </w:r>
      <w:r w:rsidRPr="00350FC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V. Trakany</w:t>
      </w:r>
      <w:r w:rsidRPr="00350FC3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16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37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5</w:t>
      </w:r>
      <w:r w:rsidRPr="00350FC3">
        <w:rPr>
          <w:rFonts w:ascii="Tahoma" w:hAnsi="Tahoma" w:cs="Tahoma"/>
          <w:sz w:val="20"/>
          <w:szCs w:val="20"/>
        </w:rPr>
        <w:t>),  </w:t>
      </w:r>
    </w:p>
    <w:p w14:paraId="577BC72C" w14:textId="77777777" w:rsidR="00E45DEC" w:rsidRPr="00350FC3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6A5814A8" w14:textId="4294BF12" w:rsidR="00E45DEC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2021/22-091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Kysta finančnou pokutou 150 € + poplatok 10 € (rozpis ObFZ TV, A6a),</w:t>
      </w:r>
    </w:p>
    <w:p w14:paraId="5F72F871" w14:textId="77777777" w:rsidR="00E45DEC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01D60C0" w14:textId="2FD26D7C" w:rsidR="00E45DEC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2021/22-092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previedla pohovor (štatutár FK Milhostov Melko J.), disciplinárne opatrenie - pokarhanie + poplatok 10 € (DP čl.11/1),</w:t>
      </w:r>
    </w:p>
    <w:p w14:paraId="3F7429CE" w14:textId="77777777" w:rsidR="00E45DEC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21578EC" w14:textId="221F8F8A" w:rsidR="00E45DEC" w:rsidRDefault="00E45DEC" w:rsidP="00E45DE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2021/22-093 </w:t>
      </w:r>
      <w:r>
        <w:rPr>
          <w:rFonts w:ascii="Tahoma" w:hAnsi="Tahoma" w:cs="Tahoma"/>
          <w:color w:val="000000" w:themeColor="text1"/>
          <w:sz w:val="20"/>
          <w:szCs w:val="20"/>
        </w:rPr>
        <w:t>DK trestá na podnet ŠTK FK Plechotice finančnou pokutou 20 € + poplatok 10 € (rozpis ObFZ TV, A6n2).</w:t>
      </w:r>
    </w:p>
    <w:p w14:paraId="4B7B8EFB" w14:textId="77777777" w:rsidR="00E45DEC" w:rsidRDefault="00E45DEC" w:rsidP="00A12F96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sz w:val="20"/>
          <w:szCs w:val="20"/>
        </w:rPr>
      </w:pPr>
    </w:p>
    <w:p w14:paraId="30BAC2D6" w14:textId="77777777" w:rsidR="00625CBC" w:rsidRPr="00F66C82" w:rsidRDefault="00625CBC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7107E521" w:rsidR="00D01DC0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-shop SFZ.</w:t>
      </w:r>
    </w:p>
    <w:p w14:paraId="2F2BB416" w14:textId="23925965" w:rsidR="00E57A36" w:rsidRPr="0060540F" w:rsidRDefault="00E57A36" w:rsidP="00E57A3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OK</w:t>
      </w:r>
    </w:p>
    <w:p w14:paraId="40D877F1" w14:textId="74251AF7" w:rsidR="00E57A36" w:rsidRDefault="00E57A36" w:rsidP="00D01DC0">
      <w:pPr>
        <w:shd w:val="clear" w:color="auto" w:fill="FFFFFF"/>
        <w:spacing w:before="405" w:after="405" w:line="240" w:lineRule="auto"/>
        <w:jc w:val="both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bCs/>
          <w:sz w:val="20"/>
          <w:szCs w:val="20"/>
        </w:rPr>
        <w:t>2021/22-0</w:t>
      </w:r>
      <w:r>
        <w:rPr>
          <w:rFonts w:ascii="Tahoma" w:hAnsi="Tahoma" w:cs="Tahoma"/>
          <w:b/>
          <w:bCs/>
          <w:sz w:val="20"/>
          <w:szCs w:val="20"/>
        </w:rPr>
        <w:t>01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350FC3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 ObFZ Trebišov po preštudovaní zápisu o stretnutí, správy PR a DZ a článku 48 DP ponecháva v platnosti rozhodnutie </w:t>
      </w:r>
      <w:r w:rsidR="00A12F96">
        <w:rPr>
          <w:rFonts w:ascii="Tahoma" w:hAnsi="Tahoma" w:cs="Tahoma"/>
          <w:sz w:val="20"/>
          <w:szCs w:val="20"/>
        </w:rPr>
        <w:t xml:space="preserve">DK </w:t>
      </w:r>
      <w:r>
        <w:rPr>
          <w:rFonts w:ascii="Tahoma" w:hAnsi="Tahoma" w:cs="Tahoma"/>
          <w:sz w:val="20"/>
          <w:szCs w:val="20"/>
        </w:rPr>
        <w:t>o</w:t>
      </w:r>
      <w:r w:rsidR="00A12F9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treste</w:t>
      </w:r>
      <w:r w:rsidR="00A12F96">
        <w:rPr>
          <w:rFonts w:ascii="Tahoma" w:hAnsi="Tahoma" w:cs="Tahoma"/>
          <w:sz w:val="20"/>
          <w:szCs w:val="20"/>
        </w:rPr>
        <w:t xml:space="preserve"> č. 2021/22-080</w:t>
      </w:r>
      <w:r>
        <w:rPr>
          <w:rFonts w:ascii="Tahoma" w:hAnsi="Tahoma" w:cs="Tahoma"/>
          <w:sz w:val="20"/>
          <w:szCs w:val="20"/>
        </w:rPr>
        <w:t xml:space="preserve"> Segedy J. </w:t>
      </w:r>
      <w:r w:rsidR="00A12F96">
        <w:rPr>
          <w:rFonts w:ascii="Tahoma" w:hAnsi="Tahoma" w:cs="Tahoma"/>
          <w:sz w:val="20"/>
          <w:szCs w:val="20"/>
        </w:rPr>
        <w:t>(1197795), Veľaty.</w:t>
      </w:r>
    </w:p>
    <w:sectPr w:rsidR="00E57A3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B59E" w14:textId="77777777" w:rsidR="00C50147" w:rsidRDefault="00C50147">
      <w:pPr>
        <w:spacing w:after="0" w:line="240" w:lineRule="auto"/>
      </w:pPr>
      <w:r>
        <w:separator/>
      </w:r>
    </w:p>
  </w:endnote>
  <w:endnote w:type="continuationSeparator" w:id="0">
    <w:p w14:paraId="5ECF5095" w14:textId="77777777" w:rsidR="00C50147" w:rsidRDefault="00C5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C50147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924D" w14:textId="77777777" w:rsidR="00C50147" w:rsidRDefault="00C50147">
      <w:pPr>
        <w:spacing w:after="0" w:line="240" w:lineRule="auto"/>
      </w:pPr>
      <w:r>
        <w:separator/>
      </w:r>
    </w:p>
  </w:footnote>
  <w:footnote w:type="continuationSeparator" w:id="0">
    <w:p w14:paraId="2EB9F06D" w14:textId="77777777" w:rsidR="00C50147" w:rsidRDefault="00C5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44329">
    <w:abstractNumId w:val="0"/>
  </w:num>
  <w:num w:numId="2" w16cid:durableId="1197500329">
    <w:abstractNumId w:val="6"/>
  </w:num>
  <w:num w:numId="3" w16cid:durableId="891884704">
    <w:abstractNumId w:val="4"/>
  </w:num>
  <w:num w:numId="4" w16cid:durableId="902060905">
    <w:abstractNumId w:val="5"/>
  </w:num>
  <w:num w:numId="5" w16cid:durableId="150097470">
    <w:abstractNumId w:val="2"/>
  </w:num>
  <w:num w:numId="6" w16cid:durableId="1317878851">
    <w:abstractNumId w:val="3"/>
  </w:num>
  <w:num w:numId="7" w16cid:durableId="126125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26602"/>
    <w:rsid w:val="000329FB"/>
    <w:rsid w:val="00035893"/>
    <w:rsid w:val="00037254"/>
    <w:rsid w:val="0004388C"/>
    <w:rsid w:val="00050ACD"/>
    <w:rsid w:val="00056E3A"/>
    <w:rsid w:val="0006312E"/>
    <w:rsid w:val="00064A1D"/>
    <w:rsid w:val="00070774"/>
    <w:rsid w:val="00070B04"/>
    <w:rsid w:val="00084825"/>
    <w:rsid w:val="00093FC6"/>
    <w:rsid w:val="00095752"/>
    <w:rsid w:val="000B6A16"/>
    <w:rsid w:val="000C10D5"/>
    <w:rsid w:val="000C2DED"/>
    <w:rsid w:val="000D261C"/>
    <w:rsid w:val="000D75B3"/>
    <w:rsid w:val="000F0DCC"/>
    <w:rsid w:val="000F1420"/>
    <w:rsid w:val="000F1C4B"/>
    <w:rsid w:val="001125C7"/>
    <w:rsid w:val="00114E07"/>
    <w:rsid w:val="0012031C"/>
    <w:rsid w:val="00124A56"/>
    <w:rsid w:val="00124C62"/>
    <w:rsid w:val="001328B5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162A"/>
    <w:rsid w:val="001F6250"/>
    <w:rsid w:val="00200649"/>
    <w:rsid w:val="002024DF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2EA2"/>
    <w:rsid w:val="00406AD3"/>
    <w:rsid w:val="004212DD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4735"/>
    <w:rsid w:val="0049613C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1691"/>
    <w:rsid w:val="004E495B"/>
    <w:rsid w:val="004E558C"/>
    <w:rsid w:val="004F0AE6"/>
    <w:rsid w:val="004F345C"/>
    <w:rsid w:val="004F68EF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57A7"/>
    <w:rsid w:val="005C0CC0"/>
    <w:rsid w:val="005D14AC"/>
    <w:rsid w:val="005D23A7"/>
    <w:rsid w:val="005E020C"/>
    <w:rsid w:val="00607BE4"/>
    <w:rsid w:val="0062154C"/>
    <w:rsid w:val="00623836"/>
    <w:rsid w:val="00625CBC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B2FF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2399"/>
    <w:rsid w:val="00753422"/>
    <w:rsid w:val="007610DE"/>
    <w:rsid w:val="00763107"/>
    <w:rsid w:val="00767B0B"/>
    <w:rsid w:val="0077096B"/>
    <w:rsid w:val="007749A1"/>
    <w:rsid w:val="00780D0A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5098"/>
    <w:rsid w:val="007D7BD4"/>
    <w:rsid w:val="007E40E5"/>
    <w:rsid w:val="007E4CDA"/>
    <w:rsid w:val="007E5584"/>
    <w:rsid w:val="007E571F"/>
    <w:rsid w:val="007E7534"/>
    <w:rsid w:val="007F71EF"/>
    <w:rsid w:val="0080434F"/>
    <w:rsid w:val="0080618E"/>
    <w:rsid w:val="0081531E"/>
    <w:rsid w:val="00820CAD"/>
    <w:rsid w:val="00831084"/>
    <w:rsid w:val="008335C5"/>
    <w:rsid w:val="00846A9E"/>
    <w:rsid w:val="00846D6B"/>
    <w:rsid w:val="0085030C"/>
    <w:rsid w:val="00861F6A"/>
    <w:rsid w:val="0086796C"/>
    <w:rsid w:val="00871D96"/>
    <w:rsid w:val="00872F50"/>
    <w:rsid w:val="008731A1"/>
    <w:rsid w:val="0088095A"/>
    <w:rsid w:val="00884C3B"/>
    <w:rsid w:val="00893073"/>
    <w:rsid w:val="008974A8"/>
    <w:rsid w:val="008978B7"/>
    <w:rsid w:val="00897EBB"/>
    <w:rsid w:val="008A0C16"/>
    <w:rsid w:val="008B1E87"/>
    <w:rsid w:val="008B37E6"/>
    <w:rsid w:val="008C0A91"/>
    <w:rsid w:val="008D44EE"/>
    <w:rsid w:val="008D74A2"/>
    <w:rsid w:val="008F049E"/>
    <w:rsid w:val="0090034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62EA1"/>
    <w:rsid w:val="00984F48"/>
    <w:rsid w:val="00991AC6"/>
    <w:rsid w:val="0099644D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2F96"/>
    <w:rsid w:val="00A13D03"/>
    <w:rsid w:val="00A146EC"/>
    <w:rsid w:val="00A2099F"/>
    <w:rsid w:val="00A22746"/>
    <w:rsid w:val="00A25FA4"/>
    <w:rsid w:val="00A269F8"/>
    <w:rsid w:val="00A27D0A"/>
    <w:rsid w:val="00A34AB1"/>
    <w:rsid w:val="00A4460B"/>
    <w:rsid w:val="00A4499F"/>
    <w:rsid w:val="00A45008"/>
    <w:rsid w:val="00A45B63"/>
    <w:rsid w:val="00A47C3A"/>
    <w:rsid w:val="00A54603"/>
    <w:rsid w:val="00A546F8"/>
    <w:rsid w:val="00A77229"/>
    <w:rsid w:val="00A846CB"/>
    <w:rsid w:val="00A96426"/>
    <w:rsid w:val="00A9756B"/>
    <w:rsid w:val="00AA5D1A"/>
    <w:rsid w:val="00AC0450"/>
    <w:rsid w:val="00AC33AE"/>
    <w:rsid w:val="00AC6BCA"/>
    <w:rsid w:val="00AD2F5B"/>
    <w:rsid w:val="00AD6D8A"/>
    <w:rsid w:val="00AD7161"/>
    <w:rsid w:val="00AD7640"/>
    <w:rsid w:val="00AE4F4F"/>
    <w:rsid w:val="00AE521F"/>
    <w:rsid w:val="00B06C4A"/>
    <w:rsid w:val="00B20CEE"/>
    <w:rsid w:val="00B22E06"/>
    <w:rsid w:val="00B41695"/>
    <w:rsid w:val="00B44EFD"/>
    <w:rsid w:val="00B65EFC"/>
    <w:rsid w:val="00B70166"/>
    <w:rsid w:val="00B70C40"/>
    <w:rsid w:val="00B83BBA"/>
    <w:rsid w:val="00B93E45"/>
    <w:rsid w:val="00BA23B0"/>
    <w:rsid w:val="00BB218D"/>
    <w:rsid w:val="00BB54E2"/>
    <w:rsid w:val="00BB7226"/>
    <w:rsid w:val="00BC09C3"/>
    <w:rsid w:val="00BC2BC7"/>
    <w:rsid w:val="00BC3E06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4546"/>
    <w:rsid w:val="00C357DD"/>
    <w:rsid w:val="00C3611B"/>
    <w:rsid w:val="00C37633"/>
    <w:rsid w:val="00C40AB6"/>
    <w:rsid w:val="00C50147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445D"/>
    <w:rsid w:val="00CA719E"/>
    <w:rsid w:val="00CA72ED"/>
    <w:rsid w:val="00CB45E3"/>
    <w:rsid w:val="00CB72DD"/>
    <w:rsid w:val="00CC08C3"/>
    <w:rsid w:val="00CC7D6A"/>
    <w:rsid w:val="00CC7D86"/>
    <w:rsid w:val="00CD30A5"/>
    <w:rsid w:val="00CD41F8"/>
    <w:rsid w:val="00CD51F3"/>
    <w:rsid w:val="00CD6E4F"/>
    <w:rsid w:val="00CF081F"/>
    <w:rsid w:val="00CF3DD7"/>
    <w:rsid w:val="00D01DC0"/>
    <w:rsid w:val="00D02331"/>
    <w:rsid w:val="00D12F4E"/>
    <w:rsid w:val="00D140F9"/>
    <w:rsid w:val="00D35E3F"/>
    <w:rsid w:val="00D429A3"/>
    <w:rsid w:val="00D4562B"/>
    <w:rsid w:val="00D50C11"/>
    <w:rsid w:val="00D52077"/>
    <w:rsid w:val="00D63A99"/>
    <w:rsid w:val="00D83884"/>
    <w:rsid w:val="00DA5A6E"/>
    <w:rsid w:val="00DA6451"/>
    <w:rsid w:val="00DB1A52"/>
    <w:rsid w:val="00DB6704"/>
    <w:rsid w:val="00DC009C"/>
    <w:rsid w:val="00DC159F"/>
    <w:rsid w:val="00DC46A9"/>
    <w:rsid w:val="00DD0424"/>
    <w:rsid w:val="00DD1B50"/>
    <w:rsid w:val="00DE20AC"/>
    <w:rsid w:val="00DF18CC"/>
    <w:rsid w:val="00DF67C9"/>
    <w:rsid w:val="00E01284"/>
    <w:rsid w:val="00E0161A"/>
    <w:rsid w:val="00E05C34"/>
    <w:rsid w:val="00E238DC"/>
    <w:rsid w:val="00E322AC"/>
    <w:rsid w:val="00E33F76"/>
    <w:rsid w:val="00E3463C"/>
    <w:rsid w:val="00E45DEC"/>
    <w:rsid w:val="00E46F98"/>
    <w:rsid w:val="00E568E7"/>
    <w:rsid w:val="00E57A36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1F05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599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F1BB9D43-55C4-4C89-88B2-7D3E1FC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A3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71CE-CD3D-4AF9-A6AD-0C69E9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7</cp:revision>
  <cp:lastPrinted>2022-04-28T19:29:00Z</cp:lastPrinted>
  <dcterms:created xsi:type="dcterms:W3CDTF">2022-05-16T13:40:00Z</dcterms:created>
  <dcterms:modified xsi:type="dcterms:W3CDTF">2022-05-19T15:18:00Z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