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</w:t>
      </w:r>
      <w:r w:rsidR="00E80EFD">
        <w:rPr>
          <w:b/>
          <w:sz w:val="28"/>
          <w:szCs w:val="28"/>
        </w:rPr>
        <w:t>ÁPISNICA</w:t>
      </w:r>
    </w:p>
    <w:p w14:paraId="1727A4DE" w14:textId="678990A6" w:rsidR="00E17A8C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 </w:t>
      </w:r>
      <w:r w:rsidR="006108DF">
        <w:rPr>
          <w:b/>
          <w:sz w:val="28"/>
          <w:szCs w:val="28"/>
        </w:rPr>
        <w:t>7</w:t>
      </w:r>
      <w:r w:rsidRPr="00E80EFD">
        <w:rPr>
          <w:b/>
          <w:sz w:val="28"/>
          <w:szCs w:val="28"/>
        </w:rPr>
        <w:t xml:space="preserve">. zasadnutia </w:t>
      </w:r>
      <w:r w:rsidR="00957F41" w:rsidRPr="00E80EFD">
        <w:rPr>
          <w:b/>
          <w:sz w:val="28"/>
          <w:szCs w:val="28"/>
        </w:rPr>
        <w:t>VV</w:t>
      </w:r>
      <w:r w:rsidRPr="00E80EFD">
        <w:rPr>
          <w:b/>
          <w:sz w:val="28"/>
          <w:szCs w:val="28"/>
        </w:rPr>
        <w:t xml:space="preserve"> ObFZ Trebišov</w:t>
      </w:r>
    </w:p>
    <w:p w14:paraId="71B4D887" w14:textId="77777777" w:rsidR="00D4676B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vo funkčnom období rokov 2021-2025 </w:t>
      </w:r>
    </w:p>
    <w:p w14:paraId="38B67084" w14:textId="5F9F62B5" w:rsidR="00957F41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zo dňa </w:t>
      </w:r>
      <w:r w:rsidR="006108DF">
        <w:rPr>
          <w:b/>
          <w:sz w:val="28"/>
          <w:szCs w:val="28"/>
        </w:rPr>
        <w:t>13</w:t>
      </w:r>
      <w:r w:rsidR="00D15FFC">
        <w:rPr>
          <w:b/>
          <w:sz w:val="28"/>
          <w:szCs w:val="28"/>
        </w:rPr>
        <w:t>.0</w:t>
      </w:r>
      <w:r w:rsidR="006108DF">
        <w:rPr>
          <w:b/>
          <w:sz w:val="28"/>
          <w:szCs w:val="28"/>
        </w:rPr>
        <w:t>6</w:t>
      </w:r>
      <w:r w:rsidR="00957F41" w:rsidRPr="00E80EFD">
        <w:rPr>
          <w:b/>
          <w:sz w:val="28"/>
          <w:szCs w:val="28"/>
        </w:rPr>
        <w:t>.202</w:t>
      </w:r>
      <w:r w:rsidR="00C03B3B">
        <w:rPr>
          <w:b/>
          <w:sz w:val="28"/>
          <w:szCs w:val="28"/>
        </w:rPr>
        <w:t>2</w:t>
      </w:r>
    </w:p>
    <w:p w14:paraId="4A07505E" w14:textId="06D91D3C" w:rsidR="00957F41" w:rsidRPr="006108DF" w:rsidRDefault="00957F41" w:rsidP="002C073E">
      <w:pPr>
        <w:spacing w:line="276" w:lineRule="auto"/>
        <w:ind w:left="-284"/>
        <w:rPr>
          <w:sz w:val="12"/>
          <w:szCs w:val="12"/>
        </w:rPr>
      </w:pPr>
    </w:p>
    <w:p w14:paraId="52433D7E" w14:textId="06A93032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>Miesto konania:</w:t>
      </w:r>
      <w:r>
        <w:rPr>
          <w:sz w:val="24"/>
          <w:szCs w:val="24"/>
        </w:rPr>
        <w:t xml:space="preserve"> Ob</w:t>
      </w:r>
      <w:r w:rsidR="00416982">
        <w:rPr>
          <w:sz w:val="24"/>
          <w:szCs w:val="24"/>
        </w:rPr>
        <w:t>lastný futbalový zväz</w:t>
      </w:r>
      <w:r>
        <w:rPr>
          <w:sz w:val="24"/>
          <w:szCs w:val="24"/>
        </w:rPr>
        <w:t xml:space="preserve"> Trebišov</w:t>
      </w:r>
    </w:p>
    <w:p w14:paraId="70528E4F" w14:textId="3C6E2D45" w:rsidR="00E17A8C" w:rsidRPr="004E089E" w:rsidRDefault="00E17A8C" w:rsidP="002C073E">
      <w:pPr>
        <w:spacing w:line="276" w:lineRule="auto"/>
        <w:ind w:left="-284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 xml:space="preserve">Prítomní: </w:t>
      </w:r>
      <w:r w:rsidRPr="004E089E">
        <w:rPr>
          <w:sz w:val="24"/>
          <w:szCs w:val="24"/>
        </w:rPr>
        <w:t xml:space="preserve">VV – Š. </w:t>
      </w:r>
      <w:proofErr w:type="spellStart"/>
      <w:r w:rsidRPr="004E089E">
        <w:rPr>
          <w:sz w:val="24"/>
          <w:szCs w:val="24"/>
        </w:rPr>
        <w:t>Kavčák</w:t>
      </w:r>
      <w:proofErr w:type="spellEnd"/>
      <w:r w:rsidRPr="004E089E">
        <w:rPr>
          <w:sz w:val="24"/>
          <w:szCs w:val="24"/>
        </w:rPr>
        <w:t xml:space="preserve">, </w:t>
      </w:r>
      <w:r w:rsidR="00C03B3B" w:rsidRPr="004E089E">
        <w:rPr>
          <w:sz w:val="24"/>
          <w:szCs w:val="24"/>
        </w:rPr>
        <w:t xml:space="preserve">M. </w:t>
      </w:r>
      <w:proofErr w:type="spellStart"/>
      <w:r w:rsidR="00C03B3B" w:rsidRPr="004E089E">
        <w:rPr>
          <w:sz w:val="24"/>
          <w:szCs w:val="24"/>
        </w:rPr>
        <w:t>Manasil</w:t>
      </w:r>
      <w:proofErr w:type="spellEnd"/>
      <w:r w:rsidR="00C03B3B" w:rsidRPr="004E089E">
        <w:rPr>
          <w:sz w:val="24"/>
          <w:szCs w:val="24"/>
        </w:rPr>
        <w:t>,</w:t>
      </w:r>
      <w:r w:rsidR="006108DF">
        <w:rPr>
          <w:sz w:val="24"/>
          <w:szCs w:val="24"/>
        </w:rPr>
        <w:t xml:space="preserve"> J. Holub, </w:t>
      </w:r>
      <w:r w:rsidRPr="004E089E">
        <w:rPr>
          <w:sz w:val="24"/>
          <w:szCs w:val="24"/>
        </w:rPr>
        <w:t xml:space="preserve">J. </w:t>
      </w:r>
      <w:proofErr w:type="spellStart"/>
      <w:r w:rsidRPr="004E089E">
        <w:rPr>
          <w:sz w:val="24"/>
          <w:szCs w:val="24"/>
        </w:rPr>
        <w:t>Podracký</w:t>
      </w:r>
      <w:proofErr w:type="spellEnd"/>
      <w:r w:rsidRPr="004E089E">
        <w:rPr>
          <w:sz w:val="24"/>
          <w:szCs w:val="24"/>
        </w:rPr>
        <w:t xml:space="preserve">, K. </w:t>
      </w:r>
      <w:proofErr w:type="spellStart"/>
      <w:r w:rsidRPr="004E089E">
        <w:rPr>
          <w:sz w:val="24"/>
          <w:szCs w:val="24"/>
        </w:rPr>
        <w:t>Pusztai</w:t>
      </w:r>
      <w:proofErr w:type="spellEnd"/>
      <w:r w:rsidR="00B17C14" w:rsidRPr="004E089E">
        <w:rPr>
          <w:sz w:val="24"/>
          <w:szCs w:val="24"/>
        </w:rPr>
        <w:t>,</w:t>
      </w:r>
      <w:r w:rsidR="004E089E" w:rsidRPr="004E089E">
        <w:rPr>
          <w:sz w:val="24"/>
          <w:szCs w:val="24"/>
        </w:rPr>
        <w:t xml:space="preserve"> R. Vass, ŠTK – A. Koščo, KR – M. </w:t>
      </w:r>
      <w:proofErr w:type="spellStart"/>
      <w:r w:rsidR="004E089E" w:rsidRPr="004E089E">
        <w:rPr>
          <w:sz w:val="24"/>
          <w:szCs w:val="24"/>
        </w:rPr>
        <w:t>Voroňák</w:t>
      </w:r>
      <w:proofErr w:type="spellEnd"/>
      <w:r w:rsidR="004E089E" w:rsidRPr="004E089E">
        <w:rPr>
          <w:sz w:val="24"/>
          <w:szCs w:val="24"/>
        </w:rPr>
        <w:t xml:space="preserve">, DK – J. </w:t>
      </w:r>
      <w:proofErr w:type="spellStart"/>
      <w:r w:rsidR="006108DF">
        <w:rPr>
          <w:sz w:val="24"/>
          <w:szCs w:val="24"/>
        </w:rPr>
        <w:t>Sakáč</w:t>
      </w:r>
      <w:proofErr w:type="spellEnd"/>
      <w:r w:rsidR="006108DF">
        <w:rPr>
          <w:sz w:val="24"/>
          <w:szCs w:val="24"/>
        </w:rPr>
        <w:t xml:space="preserve">, </w:t>
      </w:r>
      <w:r w:rsidR="006108DF" w:rsidRPr="00B33793">
        <w:rPr>
          <w:sz w:val="24"/>
          <w:szCs w:val="24"/>
        </w:rPr>
        <w:t xml:space="preserve">RK – J. </w:t>
      </w:r>
      <w:proofErr w:type="spellStart"/>
      <w:r w:rsidR="006108DF" w:rsidRPr="00B33793">
        <w:rPr>
          <w:sz w:val="24"/>
          <w:szCs w:val="24"/>
        </w:rPr>
        <w:t>Hvozdík</w:t>
      </w:r>
      <w:proofErr w:type="spellEnd"/>
      <w:r w:rsidR="006108DF">
        <w:rPr>
          <w:sz w:val="24"/>
          <w:szCs w:val="24"/>
        </w:rPr>
        <w:t xml:space="preserve">, </w:t>
      </w:r>
      <w:r w:rsidR="006108DF" w:rsidRPr="004E089E">
        <w:rPr>
          <w:sz w:val="24"/>
          <w:szCs w:val="24"/>
        </w:rPr>
        <w:t>sekretár – J. Dušek</w:t>
      </w:r>
    </w:p>
    <w:p w14:paraId="00A2306A" w14:textId="4C2AE76F" w:rsidR="00C4326B" w:rsidRPr="004E089E" w:rsidRDefault="00C4326B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4E089E">
        <w:rPr>
          <w:b/>
          <w:bCs/>
          <w:sz w:val="24"/>
          <w:szCs w:val="24"/>
        </w:rPr>
        <w:t>Ospravedlnení:</w:t>
      </w:r>
      <w:r w:rsidR="004E089E" w:rsidRPr="00B33793">
        <w:rPr>
          <w:sz w:val="24"/>
          <w:szCs w:val="24"/>
        </w:rPr>
        <w:t xml:space="preserve"> </w:t>
      </w:r>
      <w:r w:rsidR="006108DF">
        <w:rPr>
          <w:sz w:val="24"/>
          <w:szCs w:val="24"/>
        </w:rPr>
        <w:t xml:space="preserve">VV – </w:t>
      </w:r>
      <w:r w:rsidR="006108DF" w:rsidRPr="004E089E">
        <w:rPr>
          <w:sz w:val="24"/>
          <w:szCs w:val="24"/>
        </w:rPr>
        <w:t>P. Prokopovič</w:t>
      </w:r>
    </w:p>
    <w:p w14:paraId="322B0715" w14:textId="77777777" w:rsidR="007F6A1F" w:rsidRPr="006108DF" w:rsidRDefault="007F6A1F" w:rsidP="007F6A1F">
      <w:pPr>
        <w:spacing w:line="276" w:lineRule="auto"/>
        <w:ind w:left="-284"/>
        <w:rPr>
          <w:sz w:val="12"/>
          <w:szCs w:val="12"/>
        </w:rPr>
      </w:pPr>
      <w:bookmarkStart w:id="0" w:name="_Hlk94435714"/>
    </w:p>
    <w:p w14:paraId="1E57A748" w14:textId="7B318759" w:rsidR="007F6A1F" w:rsidRDefault="007F6A1F" w:rsidP="007F6A1F">
      <w:pPr>
        <w:spacing w:line="276" w:lineRule="auto"/>
        <w:ind w:left="-284"/>
        <w:rPr>
          <w:rFonts w:cstheme="minorHAnsi"/>
          <w:sz w:val="24"/>
          <w:szCs w:val="24"/>
        </w:rPr>
      </w:pPr>
      <w:r w:rsidRPr="00A46AAF">
        <w:rPr>
          <w:rFonts w:cstheme="minorHAnsi"/>
          <w:b/>
          <w:sz w:val="24"/>
          <w:szCs w:val="24"/>
          <w:u w:val="single"/>
        </w:rPr>
        <w:t>Program:</w:t>
      </w:r>
      <w:r w:rsidRPr="00A46AAF">
        <w:rPr>
          <w:rFonts w:cstheme="minorHAnsi"/>
          <w:sz w:val="24"/>
          <w:szCs w:val="24"/>
        </w:rPr>
        <w:t xml:space="preserve">     </w:t>
      </w:r>
    </w:p>
    <w:p w14:paraId="5CE61A08" w14:textId="77777777" w:rsidR="006108DF" w:rsidRPr="006108DF" w:rsidRDefault="006108DF" w:rsidP="007F6A1F">
      <w:pPr>
        <w:spacing w:line="360" w:lineRule="auto"/>
        <w:ind w:right="-284"/>
        <w:jc w:val="both"/>
        <w:rPr>
          <w:sz w:val="24"/>
          <w:szCs w:val="24"/>
        </w:rPr>
      </w:pPr>
      <w:bookmarkStart w:id="1" w:name="_Hlk89446851"/>
      <w:r w:rsidRPr="006108DF">
        <w:rPr>
          <w:sz w:val="24"/>
          <w:szCs w:val="24"/>
        </w:rPr>
        <w:t xml:space="preserve">1. Úvod (predseda ObFZ) </w:t>
      </w:r>
    </w:p>
    <w:p w14:paraId="3F101E3A" w14:textId="014C109C" w:rsidR="006108DF" w:rsidRPr="006108DF" w:rsidRDefault="006108DF" w:rsidP="007F6A1F">
      <w:pPr>
        <w:spacing w:line="360" w:lineRule="auto"/>
        <w:ind w:righ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2. Kontrola uznesení z predchádzajúceho zasadnutia VV a informácie od sekretára ObFZ k </w:t>
      </w:r>
      <w:r w:rsidR="002877BD">
        <w:rPr>
          <w:sz w:val="24"/>
          <w:szCs w:val="24"/>
        </w:rPr>
        <w:t>13</w:t>
      </w:r>
      <w:r w:rsidRPr="006108DF">
        <w:rPr>
          <w:sz w:val="24"/>
          <w:szCs w:val="24"/>
        </w:rPr>
        <w:t xml:space="preserve">.06.2022 (sekretár ObFZ) </w:t>
      </w:r>
    </w:p>
    <w:p w14:paraId="5986D824" w14:textId="67FF8CEA" w:rsidR="006108DF" w:rsidRPr="006108DF" w:rsidRDefault="006108DF" w:rsidP="006108DF">
      <w:pPr>
        <w:spacing w:line="360" w:lineRule="auto"/>
        <w:ind w:righ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3. Návrh KR na zaradenie R a DZ ObFZ Trebišov na nominačné listiny R a DZ VsFZ (podpredseda KR, predseda ObFZ) </w:t>
      </w:r>
    </w:p>
    <w:p w14:paraId="72632B43" w14:textId="26BB02C7" w:rsidR="006108DF" w:rsidRPr="006108DF" w:rsidRDefault="006108DF" w:rsidP="007F6A1F">
      <w:pPr>
        <w:spacing w:line="360" w:lineRule="auto"/>
        <w:ind w:righ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4. Správa o činnosti odborných komisií za súťažný ročník 2021/22 </w:t>
      </w:r>
    </w:p>
    <w:p w14:paraId="7847BA72" w14:textId="6F6650C6" w:rsidR="006108DF" w:rsidRPr="006108DF" w:rsidRDefault="006108DF" w:rsidP="002877BD">
      <w:pPr>
        <w:spacing w:line="360" w:lineRule="auto"/>
        <w:ind w:right="-284" w:firstLine="708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a) KR (podpredseda KR) </w:t>
      </w:r>
    </w:p>
    <w:p w14:paraId="165D4F86" w14:textId="77777777" w:rsidR="006108DF" w:rsidRPr="006108DF" w:rsidRDefault="006108DF" w:rsidP="002877BD">
      <w:pPr>
        <w:spacing w:line="360" w:lineRule="auto"/>
        <w:ind w:right="-284" w:firstLine="708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b) ŠTK (predseda ŠTK) </w:t>
      </w:r>
    </w:p>
    <w:p w14:paraId="3B9CCD06" w14:textId="5E25DDB4" w:rsidR="006108DF" w:rsidRPr="006108DF" w:rsidRDefault="006108DF" w:rsidP="002877BD">
      <w:pPr>
        <w:spacing w:line="360" w:lineRule="auto"/>
        <w:ind w:right="-284" w:firstLine="708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c) DK (predseda DK) </w:t>
      </w:r>
      <w:r w:rsidR="002877BD">
        <w:rPr>
          <w:sz w:val="24"/>
          <w:szCs w:val="24"/>
        </w:rPr>
        <w:t xml:space="preserve"> </w:t>
      </w:r>
    </w:p>
    <w:p w14:paraId="7FC8720D" w14:textId="7F9BF4CD" w:rsidR="006108DF" w:rsidRPr="006108DF" w:rsidRDefault="006108DF" w:rsidP="007F6A1F">
      <w:pPr>
        <w:spacing w:line="360" w:lineRule="auto"/>
        <w:ind w:righ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5. Vyhodnotenie súťaže Fair Play v VI. lige ObFZ (J. Holub) </w:t>
      </w:r>
    </w:p>
    <w:p w14:paraId="21C41FBE" w14:textId="77777777" w:rsidR="006108DF" w:rsidRPr="006108DF" w:rsidRDefault="006108DF" w:rsidP="007F6A1F">
      <w:pPr>
        <w:spacing w:line="360" w:lineRule="auto"/>
        <w:ind w:righ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 xml:space="preserve">6. Jedenástka ObFZ Trebišov (predseda ObFZ, sekretár) </w:t>
      </w:r>
    </w:p>
    <w:p w14:paraId="3DE138B3" w14:textId="7C02926A" w:rsidR="006108DF" w:rsidRDefault="006108DF" w:rsidP="007F6A1F">
      <w:pPr>
        <w:spacing w:line="360" w:lineRule="auto"/>
        <w:ind w:righ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>7. Rôzne</w:t>
      </w:r>
    </w:p>
    <w:p w14:paraId="51CDCC04" w14:textId="77777777" w:rsidR="006108DF" w:rsidRPr="006108DF" w:rsidRDefault="006108DF" w:rsidP="007F6A1F">
      <w:pPr>
        <w:spacing w:line="360" w:lineRule="auto"/>
        <w:ind w:right="-284"/>
        <w:jc w:val="both"/>
        <w:rPr>
          <w:rFonts w:cstheme="minorHAnsi"/>
          <w:sz w:val="12"/>
          <w:szCs w:val="12"/>
        </w:rPr>
      </w:pPr>
    </w:p>
    <w:bookmarkEnd w:id="0"/>
    <w:bookmarkEnd w:id="1"/>
    <w:p w14:paraId="4D4EF076" w14:textId="6CBC596C" w:rsidR="0076522D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>VV</w:t>
      </w:r>
      <w:r>
        <w:rPr>
          <w:sz w:val="24"/>
          <w:szCs w:val="24"/>
        </w:rPr>
        <w:t xml:space="preserve"> schválil </w:t>
      </w:r>
      <w:r w:rsidRPr="00BD5F1E">
        <w:rPr>
          <w:b/>
          <w:bCs/>
          <w:sz w:val="24"/>
          <w:szCs w:val="24"/>
        </w:rPr>
        <w:t xml:space="preserve">program </w:t>
      </w:r>
      <w:r w:rsidR="006108DF">
        <w:rPr>
          <w:b/>
          <w:bCs/>
          <w:sz w:val="24"/>
          <w:szCs w:val="24"/>
        </w:rPr>
        <w:t>7</w:t>
      </w:r>
      <w:r w:rsidRPr="00BD5F1E">
        <w:rPr>
          <w:b/>
          <w:bCs/>
          <w:sz w:val="24"/>
          <w:szCs w:val="24"/>
        </w:rPr>
        <w:t>. zasadnutia</w:t>
      </w:r>
      <w:r>
        <w:rPr>
          <w:sz w:val="24"/>
          <w:szCs w:val="24"/>
        </w:rPr>
        <w:t xml:space="preserve"> VV ObFZ Trebišov</w:t>
      </w:r>
      <w:r w:rsidR="002C073E">
        <w:rPr>
          <w:sz w:val="24"/>
          <w:szCs w:val="24"/>
        </w:rPr>
        <w:t>.</w:t>
      </w:r>
    </w:p>
    <w:p w14:paraId="6FA90227" w14:textId="7E280335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BD5F1E">
        <w:rPr>
          <w:b/>
          <w:bCs/>
          <w:sz w:val="24"/>
          <w:szCs w:val="24"/>
        </w:rPr>
        <w:t>overovateľov uznesení</w:t>
      </w:r>
      <w:r>
        <w:rPr>
          <w:sz w:val="24"/>
          <w:szCs w:val="24"/>
        </w:rPr>
        <w:t xml:space="preserve"> boli schválení: </w:t>
      </w:r>
      <w:r w:rsidR="006108DF">
        <w:rPr>
          <w:sz w:val="24"/>
          <w:szCs w:val="24"/>
        </w:rPr>
        <w:t xml:space="preserve">J. Holub, M. </w:t>
      </w:r>
      <w:proofErr w:type="spellStart"/>
      <w:r w:rsidR="006108DF">
        <w:rPr>
          <w:sz w:val="24"/>
          <w:szCs w:val="24"/>
        </w:rPr>
        <w:t>Manasil</w:t>
      </w:r>
      <w:proofErr w:type="spellEnd"/>
    </w:p>
    <w:p w14:paraId="29A88A8E" w14:textId="5FAEF1A4" w:rsidR="00416982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VV prerokoval jednotlivé body programu a prijal tieto uznesenia:</w:t>
      </w:r>
    </w:p>
    <w:p w14:paraId="64185AAD" w14:textId="77777777" w:rsidR="001008FA" w:rsidRDefault="001008FA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28E1A7A4" w14:textId="20C942E7" w:rsidR="00416982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1)</w:t>
      </w:r>
    </w:p>
    <w:p w14:paraId="42F799DA" w14:textId="65F8A8FE" w:rsidR="003A14E8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="006108DF">
        <w:rPr>
          <w:sz w:val="24"/>
          <w:szCs w:val="24"/>
        </w:rPr>
        <w:t>7</w:t>
      </w:r>
      <w:r>
        <w:rPr>
          <w:sz w:val="24"/>
          <w:szCs w:val="24"/>
        </w:rPr>
        <w:t xml:space="preserve">. zasadnutia VV ObFZ otvoril predseda Štefan </w:t>
      </w:r>
      <w:proofErr w:type="spellStart"/>
      <w:r>
        <w:rPr>
          <w:sz w:val="24"/>
          <w:szCs w:val="24"/>
        </w:rPr>
        <w:t>Kavčák</w:t>
      </w:r>
      <w:proofErr w:type="spellEnd"/>
      <w:r w:rsidR="006108DF">
        <w:rPr>
          <w:sz w:val="24"/>
          <w:szCs w:val="24"/>
        </w:rPr>
        <w:t xml:space="preserve"> a p</w:t>
      </w:r>
      <w:r>
        <w:rPr>
          <w:sz w:val="24"/>
          <w:szCs w:val="24"/>
        </w:rPr>
        <w:t xml:space="preserve">rivítal </w:t>
      </w:r>
      <w:r w:rsidR="00D047E2">
        <w:rPr>
          <w:sz w:val="24"/>
          <w:szCs w:val="24"/>
        </w:rPr>
        <w:t>prítomných</w:t>
      </w:r>
      <w:r w:rsidR="003A14E8">
        <w:rPr>
          <w:sz w:val="24"/>
          <w:szCs w:val="24"/>
        </w:rPr>
        <w:t xml:space="preserve">. </w:t>
      </w:r>
    </w:p>
    <w:p w14:paraId="49C6350B" w14:textId="77777777" w:rsidR="00725A91" w:rsidRDefault="00725A9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D826B9" w14:textId="444F176F" w:rsidR="00E80EFD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2</w:t>
      </w:r>
      <w:r w:rsidRPr="002B07E9">
        <w:rPr>
          <w:b/>
          <w:bCs/>
          <w:sz w:val="24"/>
          <w:szCs w:val="24"/>
        </w:rPr>
        <w:t>)</w:t>
      </w:r>
    </w:p>
    <w:p w14:paraId="5FC3266A" w14:textId="3635FE6D" w:rsidR="00A974F7" w:rsidRDefault="00577D8F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Informáciu o kontrole plnenia uznesení podal sekretár.</w:t>
      </w:r>
      <w:r w:rsidR="002B07E9">
        <w:rPr>
          <w:sz w:val="24"/>
          <w:szCs w:val="24"/>
        </w:rPr>
        <w:t xml:space="preserve"> </w:t>
      </w:r>
    </w:p>
    <w:p w14:paraId="12A1EB24" w14:textId="43028C9C" w:rsidR="00B33793" w:rsidRDefault="00524CCD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V mesiaci jún (pravdepodobne 27.06.2022) sa záverečnými skúškami v Slovenskom Novom Meste končí školenie trénerov licencie UEFA C. Jednotlivé stretnutia</w:t>
      </w:r>
      <w:r w:rsidR="00567F73" w:rsidRPr="00567F7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="00567F7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so školiteľom p. </w:t>
      </w:r>
      <w:proofErr w:type="spellStart"/>
      <w:r w:rsidR="00567F7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Szénayom</w:t>
      </w:r>
      <w:proofErr w:type="spellEnd"/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zabezpečoval organizačne </w:t>
      </w:r>
      <w:r w:rsidR="00567F7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člen VV 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Koloman </w:t>
      </w:r>
      <w:proofErr w:type="spellStart"/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Pusztai</w:t>
      </w:r>
      <w:proofErr w:type="spellEnd"/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. Priestory na školenie boli poskytnuté sponzorsky ob</w:t>
      </w:r>
      <w:r w:rsidR="0045526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cou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Slovenské Nové Mesto.</w:t>
      </w:r>
    </w:p>
    <w:p w14:paraId="4D45B50D" w14:textId="28A4AFDA" w:rsidR="00524CCD" w:rsidRDefault="00524CCD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Tak ako bolo uložené uznesením VV ŠTK upozornila cez úradnú správu futbalové kluby na nahrávanie videozáznamov zo stretnutí dospelých z vhodného miesta až do odchodu delegovaných osôb do kabín po ukončení stretnutia.</w:t>
      </w:r>
    </w:p>
    <w:p w14:paraId="2B31C857" w14:textId="3AEE02F4" w:rsidR="00957F41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bookmarkStart w:id="2" w:name="_Hlk4685206"/>
      <w:r>
        <w:rPr>
          <w:b/>
          <w:sz w:val="24"/>
          <w:szCs w:val="24"/>
        </w:rPr>
        <w:t xml:space="preserve">Uznesenie VV </w:t>
      </w:r>
      <w:r w:rsidR="00957F41">
        <w:rPr>
          <w:b/>
          <w:sz w:val="24"/>
          <w:szCs w:val="24"/>
        </w:rPr>
        <w:t>2021/22-0</w:t>
      </w:r>
      <w:r w:rsidR="006F48B2">
        <w:rPr>
          <w:b/>
          <w:sz w:val="24"/>
          <w:szCs w:val="24"/>
        </w:rPr>
        <w:t>6</w:t>
      </w:r>
      <w:r w:rsidR="00524CCD">
        <w:rPr>
          <w:b/>
          <w:sz w:val="24"/>
          <w:szCs w:val="24"/>
        </w:rPr>
        <w:t>8</w:t>
      </w:r>
      <w:r w:rsidR="00957F41" w:rsidRPr="00B92C93">
        <w:rPr>
          <w:sz w:val="24"/>
          <w:szCs w:val="24"/>
        </w:rPr>
        <w:t xml:space="preserve"> </w:t>
      </w:r>
      <w:r w:rsidR="002B07E9">
        <w:rPr>
          <w:sz w:val="24"/>
          <w:szCs w:val="24"/>
        </w:rPr>
        <w:t>:</w:t>
      </w:r>
      <w:r w:rsidR="00957F41" w:rsidRPr="00B92C93">
        <w:rPr>
          <w:sz w:val="24"/>
          <w:szCs w:val="24"/>
        </w:rPr>
        <w:t xml:space="preserve"> </w:t>
      </w:r>
      <w:r w:rsidR="00416982">
        <w:rPr>
          <w:sz w:val="24"/>
          <w:szCs w:val="24"/>
        </w:rPr>
        <w:t xml:space="preserve">VV vzal na vedomie </w:t>
      </w:r>
      <w:r w:rsidR="00957F41" w:rsidRPr="00B92C93">
        <w:rPr>
          <w:sz w:val="24"/>
          <w:szCs w:val="24"/>
        </w:rPr>
        <w:t>kontrolu uznesení z predchádzajúceho zasadnutia Výkonného výboru</w:t>
      </w:r>
      <w:r w:rsidR="001D5706">
        <w:rPr>
          <w:sz w:val="24"/>
          <w:szCs w:val="24"/>
        </w:rPr>
        <w:t xml:space="preserve"> ObFZ</w:t>
      </w:r>
      <w:r>
        <w:rPr>
          <w:sz w:val="24"/>
          <w:szCs w:val="24"/>
        </w:rPr>
        <w:t xml:space="preserve"> a</w:t>
      </w:r>
      <w:r w:rsidR="00EB3E5C">
        <w:rPr>
          <w:sz w:val="24"/>
          <w:szCs w:val="24"/>
        </w:rPr>
        <w:t> </w:t>
      </w:r>
      <w:r>
        <w:rPr>
          <w:sz w:val="24"/>
          <w:szCs w:val="24"/>
        </w:rPr>
        <w:t>informácie</w:t>
      </w:r>
      <w:r w:rsidR="00EB3E5C">
        <w:rPr>
          <w:sz w:val="24"/>
          <w:szCs w:val="24"/>
        </w:rPr>
        <w:t xml:space="preserve"> od sekretára</w:t>
      </w:r>
      <w:r>
        <w:rPr>
          <w:sz w:val="24"/>
          <w:szCs w:val="24"/>
        </w:rPr>
        <w:t xml:space="preserve"> k </w:t>
      </w:r>
      <w:r w:rsidR="00524CCD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3A14E8">
        <w:rPr>
          <w:sz w:val="24"/>
          <w:szCs w:val="24"/>
        </w:rPr>
        <w:t>0</w:t>
      </w:r>
      <w:r w:rsidR="00524CCD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3A14E8">
        <w:rPr>
          <w:sz w:val="24"/>
          <w:szCs w:val="24"/>
        </w:rPr>
        <w:t>2</w:t>
      </w:r>
      <w:r w:rsidR="00100988">
        <w:rPr>
          <w:sz w:val="24"/>
          <w:szCs w:val="24"/>
        </w:rPr>
        <w:t xml:space="preserve">. </w:t>
      </w:r>
    </w:p>
    <w:p w14:paraId="0E9E30B1" w14:textId="45094022" w:rsidR="00591704" w:rsidRDefault="0059170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817855">
        <w:rPr>
          <w:sz w:val="24"/>
          <w:szCs w:val="24"/>
        </w:rPr>
        <w:t xml:space="preserve">Hlasovali </w:t>
      </w:r>
      <w:r w:rsidR="00524CCD">
        <w:rPr>
          <w:sz w:val="24"/>
          <w:szCs w:val="24"/>
        </w:rPr>
        <w:t>6</w:t>
      </w:r>
      <w:r w:rsidRPr="00817855">
        <w:rPr>
          <w:sz w:val="24"/>
          <w:szCs w:val="24"/>
        </w:rPr>
        <w:t xml:space="preserve"> členovia VV (</w:t>
      </w:r>
      <w:r w:rsidR="00524CCD">
        <w:rPr>
          <w:sz w:val="24"/>
          <w:szCs w:val="24"/>
        </w:rPr>
        <w:t>6</w:t>
      </w:r>
      <w:r w:rsidRPr="00817855">
        <w:rPr>
          <w:sz w:val="24"/>
          <w:szCs w:val="24"/>
        </w:rPr>
        <w:t>–0–0)</w:t>
      </w:r>
      <w:r w:rsidR="003E0200" w:rsidRPr="00817855">
        <w:rPr>
          <w:sz w:val="24"/>
          <w:szCs w:val="24"/>
        </w:rPr>
        <w:t>.</w:t>
      </w:r>
    </w:p>
    <w:p w14:paraId="1C21F561" w14:textId="6F0A152E" w:rsidR="007B5028" w:rsidRDefault="007B5028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6D3EA158" w14:textId="4153183B" w:rsidR="00100988" w:rsidRPr="002B07E9" w:rsidRDefault="00100988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3</w:t>
      </w:r>
      <w:r w:rsidRPr="002B07E9">
        <w:rPr>
          <w:b/>
          <w:bCs/>
          <w:sz w:val="24"/>
          <w:szCs w:val="24"/>
        </w:rPr>
        <w:t>)</w:t>
      </w:r>
    </w:p>
    <w:p w14:paraId="4EB061F8" w14:textId="5ECABA81" w:rsidR="006561F4" w:rsidRPr="006561F4" w:rsidRDefault="009712DE" w:rsidP="00817855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Predseda KR ObFZ zaslal členom VV ObFZ menný zoznam</w:t>
      </w:r>
      <w:r w:rsidR="00670F42">
        <w:rPr>
          <w:rFonts w:cstheme="minorHAnsi"/>
          <w:sz w:val="24"/>
          <w:szCs w:val="24"/>
        </w:rPr>
        <w:t xml:space="preserve"> 3</w:t>
      </w:r>
      <w:r>
        <w:rPr>
          <w:rFonts w:cstheme="minorHAnsi"/>
          <w:sz w:val="24"/>
          <w:szCs w:val="24"/>
        </w:rPr>
        <w:t xml:space="preserve"> R</w:t>
      </w:r>
      <w:r w:rsidR="00670F42">
        <w:rPr>
          <w:rFonts w:cstheme="minorHAnsi"/>
          <w:sz w:val="24"/>
          <w:szCs w:val="24"/>
        </w:rPr>
        <w:t xml:space="preserve"> (Július Gašpar, Vladimír Kaščák, Jakub Rugolský)</w:t>
      </w:r>
      <w:r>
        <w:rPr>
          <w:rFonts w:cstheme="minorHAnsi"/>
          <w:sz w:val="24"/>
          <w:szCs w:val="24"/>
        </w:rPr>
        <w:t xml:space="preserve"> a</w:t>
      </w:r>
      <w:r w:rsidR="00670F42">
        <w:rPr>
          <w:rFonts w:cstheme="minorHAnsi"/>
          <w:sz w:val="24"/>
          <w:szCs w:val="24"/>
        </w:rPr>
        <w:t xml:space="preserve"> 1 </w:t>
      </w:r>
      <w:r>
        <w:rPr>
          <w:rFonts w:cstheme="minorHAnsi"/>
          <w:sz w:val="24"/>
          <w:szCs w:val="24"/>
        </w:rPr>
        <w:t>DZ</w:t>
      </w:r>
      <w:r w:rsidR="00670F42">
        <w:rPr>
          <w:rFonts w:cstheme="minorHAnsi"/>
          <w:sz w:val="24"/>
          <w:szCs w:val="24"/>
        </w:rPr>
        <w:t xml:space="preserve"> (Ján Kudrec)</w:t>
      </w:r>
      <w:r>
        <w:rPr>
          <w:rFonts w:cstheme="minorHAnsi"/>
          <w:sz w:val="24"/>
          <w:szCs w:val="24"/>
        </w:rPr>
        <w:t>, ktorých KR navrhla na postup do súťaží VsFZ. Podpredseda KR podal k tomuto krátke vysvetlenie. K návrhu sa vyjadrili jednotliví členovia KR a hlasovali. Výsledkom hlasovania bolo schválenie 2 rozhodcov</w:t>
      </w:r>
      <w:r w:rsidR="00670F42">
        <w:rPr>
          <w:rFonts w:cstheme="minorHAnsi"/>
          <w:sz w:val="24"/>
          <w:szCs w:val="24"/>
        </w:rPr>
        <w:t xml:space="preserve"> (Július Gašpar, Vladimír Kaščák)</w:t>
      </w:r>
      <w:r>
        <w:rPr>
          <w:rFonts w:cstheme="minorHAnsi"/>
          <w:sz w:val="24"/>
          <w:szCs w:val="24"/>
        </w:rPr>
        <w:t xml:space="preserve"> a 1 delegáta</w:t>
      </w:r>
      <w:r w:rsidR="00670F42">
        <w:rPr>
          <w:rFonts w:cstheme="minorHAnsi"/>
          <w:sz w:val="24"/>
          <w:szCs w:val="24"/>
        </w:rPr>
        <w:t xml:space="preserve"> (Ján Kudrec)</w:t>
      </w:r>
      <w:r>
        <w:rPr>
          <w:rFonts w:cstheme="minorHAnsi"/>
          <w:sz w:val="24"/>
          <w:szCs w:val="24"/>
        </w:rPr>
        <w:t xml:space="preserve"> </w:t>
      </w:r>
      <w:r w:rsidR="00670F42">
        <w:rPr>
          <w:rFonts w:cstheme="minorHAnsi"/>
          <w:sz w:val="24"/>
          <w:szCs w:val="24"/>
        </w:rPr>
        <w:t>do VsFZ.</w:t>
      </w:r>
      <w:r>
        <w:rPr>
          <w:rFonts w:cstheme="minorHAnsi"/>
          <w:sz w:val="24"/>
          <w:szCs w:val="24"/>
        </w:rPr>
        <w:t xml:space="preserve"> </w:t>
      </w:r>
    </w:p>
    <w:p w14:paraId="60196426" w14:textId="1F7A5967" w:rsidR="0028567A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565CC6">
        <w:rPr>
          <w:b/>
          <w:sz w:val="24"/>
          <w:szCs w:val="24"/>
        </w:rPr>
        <w:t>6</w:t>
      </w:r>
      <w:r w:rsidR="00670F42">
        <w:rPr>
          <w:b/>
          <w:sz w:val="24"/>
          <w:szCs w:val="24"/>
        </w:rPr>
        <w:t>9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9BDFC07" w14:textId="0DC33874" w:rsidR="006F48B2" w:rsidRPr="006561F4" w:rsidRDefault="00BD5F1E" w:rsidP="00817855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</w:t>
      </w:r>
      <w:r w:rsidR="006F48B2">
        <w:rPr>
          <w:sz w:val="24"/>
          <w:szCs w:val="24"/>
        </w:rPr>
        <w:t xml:space="preserve">schválil </w:t>
      </w:r>
      <w:r w:rsidR="00670F42">
        <w:rPr>
          <w:sz w:val="24"/>
          <w:szCs w:val="24"/>
        </w:rPr>
        <w:t xml:space="preserve">R Július Gašpar na nominačné listiny VsFZ. </w:t>
      </w:r>
    </w:p>
    <w:p w14:paraId="660768D9" w14:textId="7035A368" w:rsidR="00BD5F1E" w:rsidRDefault="00BD5F1E" w:rsidP="00BD5F1E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 xml:space="preserve">Hlasovali </w:t>
      </w:r>
      <w:r w:rsidR="00670F42">
        <w:rPr>
          <w:sz w:val="24"/>
          <w:szCs w:val="24"/>
        </w:rPr>
        <w:t>6</w:t>
      </w:r>
      <w:r w:rsidRPr="00402855">
        <w:rPr>
          <w:sz w:val="24"/>
          <w:szCs w:val="24"/>
        </w:rPr>
        <w:t xml:space="preserve"> členovia VV (</w:t>
      </w:r>
      <w:r w:rsidR="00670F42">
        <w:rPr>
          <w:sz w:val="24"/>
          <w:szCs w:val="24"/>
        </w:rPr>
        <w:t>5</w:t>
      </w:r>
      <w:r w:rsidRPr="00402855">
        <w:rPr>
          <w:sz w:val="24"/>
          <w:szCs w:val="24"/>
        </w:rPr>
        <w:t>–</w:t>
      </w:r>
      <w:r w:rsidR="00670F42">
        <w:rPr>
          <w:sz w:val="24"/>
          <w:szCs w:val="24"/>
        </w:rPr>
        <w:t>1</w:t>
      </w:r>
      <w:r w:rsidRPr="00402855">
        <w:rPr>
          <w:sz w:val="24"/>
          <w:szCs w:val="24"/>
        </w:rPr>
        <w:t>–</w:t>
      </w:r>
      <w:r w:rsidR="00EF2874">
        <w:rPr>
          <w:sz w:val="24"/>
          <w:szCs w:val="24"/>
        </w:rPr>
        <w:t>0</w:t>
      </w:r>
      <w:r w:rsidRPr="00402855">
        <w:rPr>
          <w:sz w:val="24"/>
          <w:szCs w:val="24"/>
        </w:rPr>
        <w:t>).</w:t>
      </w:r>
    </w:p>
    <w:p w14:paraId="590105D4" w14:textId="27C39080" w:rsidR="00670F42" w:rsidRDefault="00670F42" w:rsidP="00670F42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2021/22-070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7496884" w14:textId="34D0F181" w:rsidR="00670F42" w:rsidRPr="006561F4" w:rsidRDefault="00670F42" w:rsidP="00670F42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schválil R Vladimír Kaščák na nominačné listiny VsFZ. </w:t>
      </w:r>
    </w:p>
    <w:p w14:paraId="763B42E7" w14:textId="3A908EF2" w:rsidR="00670F42" w:rsidRDefault="00670F42" w:rsidP="00670F42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 xml:space="preserve">Hlasovali </w:t>
      </w:r>
      <w:r>
        <w:rPr>
          <w:sz w:val="24"/>
          <w:szCs w:val="24"/>
        </w:rPr>
        <w:t>6</w:t>
      </w:r>
      <w:r w:rsidRPr="00402855">
        <w:rPr>
          <w:sz w:val="24"/>
          <w:szCs w:val="24"/>
        </w:rPr>
        <w:t xml:space="preserve"> členovia VV (</w:t>
      </w:r>
      <w:r>
        <w:rPr>
          <w:sz w:val="24"/>
          <w:szCs w:val="24"/>
        </w:rPr>
        <w:t>3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3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0</w:t>
      </w:r>
      <w:r w:rsidRPr="00402855">
        <w:rPr>
          <w:sz w:val="24"/>
          <w:szCs w:val="24"/>
        </w:rPr>
        <w:t>).</w:t>
      </w:r>
    </w:p>
    <w:p w14:paraId="5A828589" w14:textId="48112D7F" w:rsidR="00670F42" w:rsidRDefault="00670F42" w:rsidP="00670F42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VV 2021/22-071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5C49CF14" w14:textId="668DA321" w:rsidR="00670F42" w:rsidRPr="006561F4" w:rsidRDefault="00670F42" w:rsidP="00670F42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neschválil R Jakub Rugolský na nominačné listiny VsFZ. </w:t>
      </w:r>
    </w:p>
    <w:p w14:paraId="169A2B34" w14:textId="21C9FFE6" w:rsidR="00670F42" w:rsidRDefault="00670F42" w:rsidP="00670F42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 xml:space="preserve">Hlasovali </w:t>
      </w:r>
      <w:r>
        <w:rPr>
          <w:sz w:val="24"/>
          <w:szCs w:val="24"/>
        </w:rPr>
        <w:t>6</w:t>
      </w:r>
      <w:r w:rsidRPr="00402855">
        <w:rPr>
          <w:sz w:val="24"/>
          <w:szCs w:val="24"/>
        </w:rPr>
        <w:t xml:space="preserve"> členovia VV (</w:t>
      </w:r>
      <w:r>
        <w:rPr>
          <w:sz w:val="24"/>
          <w:szCs w:val="24"/>
        </w:rPr>
        <w:t>1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4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1</w:t>
      </w:r>
      <w:r w:rsidRPr="00402855">
        <w:rPr>
          <w:sz w:val="24"/>
          <w:szCs w:val="24"/>
        </w:rPr>
        <w:t>).</w:t>
      </w:r>
    </w:p>
    <w:p w14:paraId="337823D0" w14:textId="03A2EC44" w:rsidR="00670F42" w:rsidRDefault="00670F42" w:rsidP="00670F42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2021/22-072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2302A5B3" w14:textId="6012905F" w:rsidR="00670F42" w:rsidRPr="006561F4" w:rsidRDefault="00670F42" w:rsidP="00670F42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schválil DZ Ján Kudrec na nominačné listiny VsFZ. </w:t>
      </w:r>
    </w:p>
    <w:p w14:paraId="379B9447" w14:textId="012789C7" w:rsidR="00670F42" w:rsidRDefault="00670F42" w:rsidP="00670F42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 xml:space="preserve">Hlasovali </w:t>
      </w:r>
      <w:r>
        <w:rPr>
          <w:sz w:val="24"/>
          <w:szCs w:val="24"/>
        </w:rPr>
        <w:t>6</w:t>
      </w:r>
      <w:r w:rsidRPr="00402855">
        <w:rPr>
          <w:sz w:val="24"/>
          <w:szCs w:val="24"/>
        </w:rPr>
        <w:t xml:space="preserve"> členovia VV (</w:t>
      </w:r>
      <w:r>
        <w:rPr>
          <w:sz w:val="24"/>
          <w:szCs w:val="24"/>
        </w:rPr>
        <w:t>6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0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0</w:t>
      </w:r>
      <w:r w:rsidRPr="00402855">
        <w:rPr>
          <w:sz w:val="24"/>
          <w:szCs w:val="24"/>
        </w:rPr>
        <w:t>).</w:t>
      </w:r>
    </w:p>
    <w:p w14:paraId="0BBE068A" w14:textId="745B3E6B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6918751D" w14:textId="524F5FAE" w:rsidR="00900D1E" w:rsidRDefault="00900D1E" w:rsidP="00900D1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EF2874">
        <w:rPr>
          <w:b/>
          <w:bCs/>
          <w:sz w:val="24"/>
          <w:szCs w:val="24"/>
        </w:rPr>
        <w:t>4</w:t>
      </w:r>
      <w:r w:rsidRPr="002B07E9">
        <w:rPr>
          <w:b/>
          <w:bCs/>
          <w:sz w:val="24"/>
          <w:szCs w:val="24"/>
        </w:rPr>
        <w:t>)</w:t>
      </w:r>
    </w:p>
    <w:p w14:paraId="4A167359" w14:textId="74CEB5F4" w:rsidR="00EF2874" w:rsidRDefault="00AA4DE2" w:rsidP="00B81FC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Predsedovia</w:t>
      </w:r>
      <w:r w:rsidR="00670F42">
        <w:rPr>
          <w:sz w:val="24"/>
          <w:szCs w:val="24"/>
        </w:rPr>
        <w:t xml:space="preserve"> ŠTK a DK</w:t>
      </w:r>
      <w:r>
        <w:rPr>
          <w:sz w:val="24"/>
          <w:szCs w:val="24"/>
        </w:rPr>
        <w:t xml:space="preserve"> </w:t>
      </w:r>
      <w:r w:rsidR="00670F42">
        <w:rPr>
          <w:sz w:val="24"/>
          <w:szCs w:val="24"/>
        </w:rPr>
        <w:t>a podpredseda KR</w:t>
      </w:r>
      <w:r w:rsidR="00743B99">
        <w:rPr>
          <w:sz w:val="24"/>
          <w:szCs w:val="24"/>
        </w:rPr>
        <w:t xml:space="preserve"> predniesli členom VV správy o činnosti ich komisií.</w:t>
      </w:r>
      <w:r w:rsidR="00817855">
        <w:rPr>
          <w:sz w:val="24"/>
          <w:szCs w:val="24"/>
        </w:rPr>
        <w:t xml:space="preserve"> </w:t>
      </w:r>
    </w:p>
    <w:bookmarkEnd w:id="2"/>
    <w:p w14:paraId="04A1D8E0" w14:textId="31C6DC76" w:rsidR="00ED2226" w:rsidRDefault="00100988" w:rsidP="00ED222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670F42">
        <w:rPr>
          <w:b/>
          <w:sz w:val="24"/>
          <w:szCs w:val="24"/>
        </w:rPr>
        <w:t>7</w:t>
      </w:r>
      <w:r w:rsidR="00EF2874">
        <w:rPr>
          <w:b/>
          <w:sz w:val="24"/>
          <w:szCs w:val="24"/>
        </w:rPr>
        <w:t>3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3A63E8CA" w14:textId="169F9EF5" w:rsidR="00ED2226" w:rsidRPr="00F0165B" w:rsidRDefault="00ED2226" w:rsidP="00ED2226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VV </w:t>
      </w:r>
      <w:r>
        <w:rPr>
          <w:sz w:val="24"/>
          <w:szCs w:val="24"/>
        </w:rPr>
        <w:t>vzal na vedomie správy o činnosti KR, ŠTK a DK.</w:t>
      </w:r>
    </w:p>
    <w:p w14:paraId="06E3F5CE" w14:textId="04AA0C44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81FC8">
        <w:rPr>
          <w:sz w:val="24"/>
          <w:szCs w:val="24"/>
        </w:rPr>
        <w:t xml:space="preserve">Hlasovali </w:t>
      </w:r>
      <w:r w:rsidR="00670F42">
        <w:rPr>
          <w:sz w:val="24"/>
          <w:szCs w:val="24"/>
        </w:rPr>
        <w:t>6</w:t>
      </w:r>
      <w:r w:rsidRPr="00B81FC8">
        <w:rPr>
          <w:sz w:val="24"/>
          <w:szCs w:val="24"/>
        </w:rPr>
        <w:t xml:space="preserve"> členovia VV (</w:t>
      </w:r>
      <w:r w:rsidR="00670F42">
        <w:rPr>
          <w:sz w:val="24"/>
          <w:szCs w:val="24"/>
        </w:rPr>
        <w:t>6</w:t>
      </w:r>
      <w:r w:rsidRPr="00B81FC8">
        <w:rPr>
          <w:sz w:val="24"/>
          <w:szCs w:val="24"/>
        </w:rPr>
        <w:t>–0–</w:t>
      </w:r>
      <w:r w:rsidR="001019E6" w:rsidRPr="00B81FC8">
        <w:rPr>
          <w:sz w:val="24"/>
          <w:szCs w:val="24"/>
        </w:rPr>
        <w:t>0</w:t>
      </w:r>
      <w:r w:rsidRPr="00B81FC8">
        <w:rPr>
          <w:sz w:val="24"/>
          <w:szCs w:val="24"/>
        </w:rPr>
        <w:t>)</w:t>
      </w:r>
      <w:r w:rsidR="003E0200" w:rsidRPr="00B81FC8">
        <w:rPr>
          <w:sz w:val="24"/>
          <w:szCs w:val="24"/>
        </w:rPr>
        <w:t>.</w:t>
      </w:r>
    </w:p>
    <w:p w14:paraId="68E2B28A" w14:textId="1E4F78F1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B081C" w14:textId="73C8DB17" w:rsidR="00743B99" w:rsidRDefault="00743B99" w:rsidP="00743B99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5</w:t>
      </w:r>
      <w:r w:rsidRPr="002B07E9">
        <w:rPr>
          <w:b/>
          <w:bCs/>
          <w:sz w:val="24"/>
          <w:szCs w:val="24"/>
        </w:rPr>
        <w:t>)</w:t>
      </w:r>
    </w:p>
    <w:p w14:paraId="5C83004C" w14:textId="270D02A8" w:rsidR="00743B99" w:rsidRDefault="006F00F4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Člen VV zodpovedný za súťaž Fair Play J. Holub predniesol prítomným správu o výsledku súťaže Fair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v VI. lige dospelých.</w:t>
      </w:r>
    </w:p>
    <w:p w14:paraId="15639300" w14:textId="77777777" w:rsidR="006F00F4" w:rsidRDefault="006F00F4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Celkové poradie: </w:t>
      </w:r>
    </w:p>
    <w:p w14:paraId="4CFAEC61" w14:textId="228F7DB3" w:rsidR="006F00F4" w:rsidRDefault="006F00F4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1. FK v Nižnom Žipove 8,13 </w:t>
      </w:r>
    </w:p>
    <w:p w14:paraId="4BBD1F60" w14:textId="58A06108" w:rsidR="006F00F4" w:rsidRDefault="006F00F4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2. ŠK Kuzmice 8,10</w:t>
      </w:r>
    </w:p>
    <w:p w14:paraId="392BB5A2" w14:textId="6238CEAF" w:rsidR="006F00F4" w:rsidRDefault="006F00F4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3. TJ TISA Trakany 8,08</w:t>
      </w:r>
    </w:p>
    <w:p w14:paraId="1BB74E05" w14:textId="53ED308F" w:rsidR="006F00F4" w:rsidRDefault="006F00F4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A00F9">
        <w:rPr>
          <w:sz w:val="24"/>
          <w:szCs w:val="24"/>
        </w:rPr>
        <w:t>TJ Družstevník Plechotice 8,01</w:t>
      </w:r>
    </w:p>
    <w:p w14:paraId="72CC1AB5" w14:textId="69BB5D0A" w:rsidR="002A00F9" w:rsidRDefault="002A00F9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5. TJ Tokaj Slovenské Nové Mesto 7,97</w:t>
      </w:r>
    </w:p>
    <w:p w14:paraId="2130CAFD" w14:textId="75982B20" w:rsidR="002A00F9" w:rsidRDefault="002A00F9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6. FK Veľaty 7,96</w:t>
      </w:r>
    </w:p>
    <w:p w14:paraId="4E05FF0E" w14:textId="6C1826DF" w:rsidR="002A00F9" w:rsidRDefault="002A00F9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7. OŠK Zemplínske Hradište 7,82</w:t>
      </w:r>
    </w:p>
    <w:p w14:paraId="4D6CB551" w14:textId="580E83BE" w:rsidR="002A00F9" w:rsidRDefault="002A00F9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Tri družstvá – OŠK Veľký Horeš, TJ ŠM Streda nad Bodrogom a TJ Internacionál Hraň – boli zo súťaže Fair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vylúčené z dôvodu kontumácie ich stretnutí (nevycestovali na svoje stretnutia). Najlepšie tri družstvá budú odmenené v zmysle Rozpisu súťaží ObFZ (1. miesto – 166 €, 2. miesto – 100 €, 3. miesto – 50 €).</w:t>
      </w:r>
    </w:p>
    <w:p w14:paraId="52BAB8E9" w14:textId="32B2125F" w:rsidR="00743B99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VV 2021/22-0</w:t>
      </w:r>
      <w:r w:rsidR="002A00F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4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58F3DC1B" w14:textId="334344FC" w:rsidR="00743B99" w:rsidRPr="00F0165B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VV </w:t>
      </w:r>
      <w:r w:rsidR="002A00F9">
        <w:rPr>
          <w:sz w:val="24"/>
          <w:szCs w:val="24"/>
        </w:rPr>
        <w:t xml:space="preserve">schválil konečné poradie družstiev v súťaži Fair </w:t>
      </w:r>
      <w:proofErr w:type="spellStart"/>
      <w:r w:rsidR="002A00F9">
        <w:rPr>
          <w:sz w:val="24"/>
          <w:szCs w:val="24"/>
        </w:rPr>
        <w:t>play</w:t>
      </w:r>
      <w:proofErr w:type="spellEnd"/>
      <w:r w:rsidR="002A00F9">
        <w:rPr>
          <w:sz w:val="24"/>
          <w:szCs w:val="24"/>
        </w:rPr>
        <w:t xml:space="preserve"> v VI. lige dospelých</w:t>
      </w:r>
      <w:r>
        <w:rPr>
          <w:sz w:val="24"/>
          <w:szCs w:val="24"/>
        </w:rPr>
        <w:t>.</w:t>
      </w:r>
    </w:p>
    <w:p w14:paraId="6054B2A9" w14:textId="56527D26" w:rsidR="00743B99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 w:rsidRPr="00ED2226">
        <w:rPr>
          <w:sz w:val="24"/>
          <w:szCs w:val="24"/>
        </w:rPr>
        <w:t xml:space="preserve">Hlasovali </w:t>
      </w:r>
      <w:r w:rsidR="002A00F9">
        <w:rPr>
          <w:sz w:val="24"/>
          <w:szCs w:val="24"/>
        </w:rPr>
        <w:t>6</w:t>
      </w:r>
      <w:r w:rsidRPr="00ED2226">
        <w:rPr>
          <w:sz w:val="24"/>
          <w:szCs w:val="24"/>
        </w:rPr>
        <w:t xml:space="preserve"> členovia VV (</w:t>
      </w:r>
      <w:r w:rsidR="002A00F9">
        <w:rPr>
          <w:sz w:val="24"/>
          <w:szCs w:val="24"/>
        </w:rPr>
        <w:t>6</w:t>
      </w:r>
      <w:r w:rsidRPr="00ED2226">
        <w:rPr>
          <w:sz w:val="24"/>
          <w:szCs w:val="24"/>
        </w:rPr>
        <w:t>–0–0).</w:t>
      </w:r>
    </w:p>
    <w:p w14:paraId="5A98D189" w14:textId="77777777" w:rsidR="00567F73" w:rsidRDefault="00567F73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</w:p>
    <w:p w14:paraId="260C3AB5" w14:textId="62C95131" w:rsidR="007637E9" w:rsidRDefault="007637E9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8566B8">
        <w:rPr>
          <w:b/>
          <w:bCs/>
          <w:sz w:val="24"/>
          <w:szCs w:val="24"/>
        </w:rPr>
        <w:t>6</w:t>
      </w:r>
      <w:r w:rsidRPr="007637E9">
        <w:rPr>
          <w:b/>
          <w:bCs/>
          <w:sz w:val="24"/>
          <w:szCs w:val="24"/>
        </w:rPr>
        <w:t>)</w:t>
      </w:r>
    </w:p>
    <w:p w14:paraId="12B28FE1" w14:textId="711BFF0B" w:rsidR="00743B99" w:rsidRDefault="00ED2226" w:rsidP="00743B99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V</w:t>
      </w:r>
      <w:r w:rsidR="002A00F9">
        <w:rPr>
          <w:rFonts w:cstheme="minorHAnsi"/>
          <w:sz w:val="24"/>
          <w:szCs w:val="24"/>
        </w:rPr>
        <w:t> piatok 24.</w:t>
      </w:r>
      <w:r>
        <w:rPr>
          <w:rFonts w:cstheme="minorHAnsi"/>
          <w:sz w:val="24"/>
          <w:szCs w:val="24"/>
        </w:rPr>
        <w:t xml:space="preserve"> jún</w:t>
      </w:r>
      <w:r w:rsidR="002A00F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2022 </w:t>
      </w:r>
      <w:r w:rsidR="002A00F9">
        <w:rPr>
          <w:rFonts w:cstheme="minorHAnsi"/>
          <w:sz w:val="24"/>
          <w:szCs w:val="24"/>
        </w:rPr>
        <w:t xml:space="preserve">sa v kultúrnom dome vo Veľkej Tŕni uskutoční </w:t>
      </w:r>
      <w:r>
        <w:rPr>
          <w:rFonts w:cstheme="minorHAnsi"/>
          <w:sz w:val="24"/>
          <w:szCs w:val="24"/>
        </w:rPr>
        <w:t>vyhodnotenie ankety „</w:t>
      </w:r>
      <w:r w:rsidR="00743B99">
        <w:rPr>
          <w:rFonts w:cstheme="minorHAnsi"/>
          <w:sz w:val="24"/>
          <w:szCs w:val="24"/>
        </w:rPr>
        <w:t>Futbalová jedenástka ObFZ Trebišov</w:t>
      </w:r>
      <w:r>
        <w:rPr>
          <w:rFonts w:cstheme="minorHAnsi"/>
          <w:sz w:val="24"/>
          <w:szCs w:val="24"/>
        </w:rPr>
        <w:t>“. Pôjde o vyhodnotenie sezón 2019/20, 2020/21 a</w:t>
      </w:r>
      <w:r w:rsidR="002C33F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aktuáln</w:t>
      </w:r>
      <w:r w:rsidR="002C33F7">
        <w:rPr>
          <w:rFonts w:cstheme="minorHAnsi"/>
          <w:sz w:val="24"/>
          <w:szCs w:val="24"/>
        </w:rPr>
        <w:t>eho ročníka (</w:t>
      </w:r>
      <w:r>
        <w:rPr>
          <w:rFonts w:cstheme="minorHAnsi"/>
          <w:sz w:val="24"/>
          <w:szCs w:val="24"/>
        </w:rPr>
        <w:t>2021/22</w:t>
      </w:r>
      <w:r w:rsidR="002C33F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 Z dôvodu pandémie nebolo možné vyhodnotiť dva súťažné ročníky, preto sa vyhodnotia v rámci tohto podujatia. Od KSK bola s</w:t>
      </w:r>
      <w:r w:rsidR="00743B99">
        <w:rPr>
          <w:rFonts w:cstheme="minorHAnsi"/>
          <w:sz w:val="24"/>
          <w:szCs w:val="24"/>
        </w:rPr>
        <w:t xml:space="preserve">chválená dotácia </w:t>
      </w:r>
      <w:r>
        <w:rPr>
          <w:rFonts w:cstheme="minorHAnsi"/>
          <w:sz w:val="24"/>
          <w:szCs w:val="24"/>
        </w:rPr>
        <w:t>vo výške 2006,55 €.</w:t>
      </w:r>
      <w:r w:rsidR="002C33F7">
        <w:rPr>
          <w:rFonts w:cstheme="minorHAnsi"/>
          <w:sz w:val="24"/>
          <w:szCs w:val="24"/>
        </w:rPr>
        <w:t xml:space="preserve"> Okrem toho boli oslovení ďalší sponzori, ich zoznam bude zverejnený na vyhodnotení ankety a následne na webovej stránke ObFZ.</w:t>
      </w:r>
      <w:r>
        <w:rPr>
          <w:rFonts w:cstheme="minorHAnsi"/>
          <w:sz w:val="24"/>
          <w:szCs w:val="24"/>
        </w:rPr>
        <w:t xml:space="preserve"> </w:t>
      </w:r>
      <w:r w:rsidR="002A00F9">
        <w:rPr>
          <w:rFonts w:cstheme="minorHAnsi"/>
          <w:sz w:val="24"/>
          <w:szCs w:val="24"/>
        </w:rPr>
        <w:t>Futbalové kluby v ankete hlasovali a všetci hráči, tréneri a</w:t>
      </w:r>
      <w:r w:rsidR="002C33F7">
        <w:rPr>
          <w:rFonts w:cstheme="minorHAnsi"/>
          <w:sz w:val="24"/>
          <w:szCs w:val="24"/>
        </w:rPr>
        <w:t> rozhodcovia, ktorí sa podľa ich hlasovania umiestnili medzi najlepšími, boli pozvaní na toto slávnostné podujatie. Zároveň boli pozvaní jubilanti, ktorí pôsobili funkcionársky v kluboch alebo ako rozhodcovia resp. delegáti a  v období rokov 2020-2022 oslávili jubileum (60 rokov a viac).</w:t>
      </w:r>
      <w:r w:rsidR="009F045C">
        <w:rPr>
          <w:rFonts w:cstheme="minorHAnsi"/>
          <w:sz w:val="24"/>
          <w:szCs w:val="24"/>
        </w:rPr>
        <w:t xml:space="preserve"> Členom VV bol poskytnutý menný zoznam pozvaných – ocenení, predsedovia a členovia odborných komisií, jubilanti a ďalší hostia.</w:t>
      </w:r>
    </w:p>
    <w:p w14:paraId="45A302EE" w14:textId="1995668D" w:rsidR="009E0DAB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2C33F7">
        <w:rPr>
          <w:b/>
          <w:sz w:val="24"/>
          <w:szCs w:val="24"/>
        </w:rPr>
        <w:t>7</w:t>
      </w:r>
      <w:r w:rsidR="00E8370A">
        <w:rPr>
          <w:b/>
          <w:sz w:val="24"/>
          <w:szCs w:val="24"/>
        </w:rPr>
        <w:t>5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6BBD9F37" w14:textId="54A2B9C3" w:rsidR="000E1695" w:rsidRPr="00F0165B" w:rsidRDefault="000E1695" w:rsidP="00F0165B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VV </w:t>
      </w:r>
      <w:r w:rsidR="00526C27">
        <w:rPr>
          <w:sz w:val="24"/>
          <w:szCs w:val="24"/>
        </w:rPr>
        <w:t>vzal na vedomie informáciu o</w:t>
      </w:r>
      <w:r w:rsidR="0030704D">
        <w:rPr>
          <w:sz w:val="24"/>
          <w:szCs w:val="24"/>
        </w:rPr>
        <w:t> aktuálnom stave</w:t>
      </w:r>
      <w:r w:rsidR="002C33F7">
        <w:rPr>
          <w:sz w:val="24"/>
          <w:szCs w:val="24"/>
        </w:rPr>
        <w:t xml:space="preserve"> prípravy </w:t>
      </w:r>
      <w:r w:rsidR="00C93972">
        <w:rPr>
          <w:sz w:val="24"/>
          <w:szCs w:val="24"/>
        </w:rPr>
        <w:t>podujatia Futbalová jedenástka ObFZ Trebišov</w:t>
      </w:r>
      <w:r w:rsidR="00526C27">
        <w:rPr>
          <w:sz w:val="24"/>
          <w:szCs w:val="24"/>
        </w:rPr>
        <w:t>.</w:t>
      </w:r>
    </w:p>
    <w:p w14:paraId="64920347" w14:textId="57A26EAE" w:rsidR="000E1695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C93972">
        <w:rPr>
          <w:sz w:val="24"/>
          <w:szCs w:val="24"/>
        </w:rPr>
        <w:t xml:space="preserve">Hlasovali </w:t>
      </w:r>
      <w:r w:rsidR="002C33F7">
        <w:rPr>
          <w:sz w:val="24"/>
          <w:szCs w:val="24"/>
        </w:rPr>
        <w:t>6</w:t>
      </w:r>
      <w:r w:rsidRPr="00C93972">
        <w:rPr>
          <w:sz w:val="24"/>
          <w:szCs w:val="24"/>
        </w:rPr>
        <w:t xml:space="preserve"> členovia VV </w:t>
      </w:r>
      <w:r w:rsidR="001019E6" w:rsidRPr="00C93972">
        <w:rPr>
          <w:sz w:val="24"/>
          <w:szCs w:val="24"/>
        </w:rPr>
        <w:t>(</w:t>
      </w:r>
      <w:r w:rsidR="002C33F7">
        <w:rPr>
          <w:sz w:val="24"/>
          <w:szCs w:val="24"/>
        </w:rPr>
        <w:t>6</w:t>
      </w:r>
      <w:r w:rsidR="001019E6" w:rsidRPr="00C93972">
        <w:rPr>
          <w:sz w:val="24"/>
          <w:szCs w:val="24"/>
        </w:rPr>
        <w:t>–0–</w:t>
      </w:r>
      <w:r w:rsidR="008566B8" w:rsidRPr="00C93972">
        <w:rPr>
          <w:sz w:val="24"/>
          <w:szCs w:val="24"/>
        </w:rPr>
        <w:t>0</w:t>
      </w:r>
      <w:r w:rsidR="001019E6" w:rsidRPr="00C93972">
        <w:rPr>
          <w:sz w:val="24"/>
          <w:szCs w:val="24"/>
        </w:rPr>
        <w:t>)</w:t>
      </w:r>
      <w:r w:rsidR="003E0200" w:rsidRPr="00C93972">
        <w:rPr>
          <w:sz w:val="24"/>
          <w:szCs w:val="24"/>
        </w:rPr>
        <w:t>.</w:t>
      </w:r>
    </w:p>
    <w:p w14:paraId="534533C7" w14:textId="54C7C919" w:rsidR="00EA555B" w:rsidRDefault="00EA555B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5E9CFD" w14:textId="1DEAAA16" w:rsidR="00EA555B" w:rsidRDefault="00EA555B" w:rsidP="00EA555B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7</w:t>
      </w:r>
      <w:r w:rsidRPr="007637E9">
        <w:rPr>
          <w:b/>
          <w:bCs/>
          <w:sz w:val="24"/>
          <w:szCs w:val="24"/>
        </w:rPr>
        <w:t>)</w:t>
      </w:r>
    </w:p>
    <w:p w14:paraId="4328D4F4" w14:textId="05990286" w:rsidR="00167872" w:rsidRDefault="002C33F7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ďalšie zasadnutie VV bude členom VV sekretárom predložený návrh Rozpisu súťaží ObFZ Trebišov na súťažný ročník 2022/23.</w:t>
      </w:r>
    </w:p>
    <w:p w14:paraId="64398B4A" w14:textId="56D50F32" w:rsidR="00743B99" w:rsidRDefault="002C33F7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Futbalovým klubom budú do konca týždňa zaslané pokyny ŠTK pred novým súťažným ročníkom (dátum prihlasovania sa FK do súťaží ObFZ od 17.06.-27.06.2022).</w:t>
      </w:r>
    </w:p>
    <w:p w14:paraId="41C98E50" w14:textId="77777777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15B08B15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2C33F7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997C43">
        <w:rPr>
          <w:sz w:val="24"/>
          <w:szCs w:val="24"/>
        </w:rPr>
        <w:t>0</w:t>
      </w:r>
      <w:r w:rsidR="002C33F7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14:paraId="71F9E733" w14:textId="16D2437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3AB5787" w14:textId="77777777" w:rsidR="00567F7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F4998F4" w14:textId="77777777" w:rsidR="00567F7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5F869972" w14:textId="77777777" w:rsidR="00100988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4BAF73C" w14:textId="32C5DA14" w:rsidR="002B07E9" w:rsidRPr="00F12861" w:rsidRDefault="00567F73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Ján Holub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58DF" w:rsidRPr="00F12861">
        <w:rPr>
          <w:sz w:val="24"/>
          <w:szCs w:val="24"/>
        </w:rPr>
        <w:tab/>
        <w:t>...........................</w:t>
      </w:r>
      <w:r w:rsidR="00C12349" w:rsidRPr="00F12861">
        <w:rPr>
          <w:sz w:val="24"/>
          <w:szCs w:val="24"/>
        </w:rPr>
        <w:t>.</w:t>
      </w:r>
      <w:r w:rsidR="00F12861">
        <w:rPr>
          <w:sz w:val="24"/>
          <w:szCs w:val="24"/>
        </w:rPr>
        <w:tab/>
      </w:r>
    </w:p>
    <w:p w14:paraId="2AFF681D" w14:textId="77777777" w:rsidR="002B07E9" w:rsidRPr="00F12861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07243DB" w14:textId="5B258C97" w:rsidR="00957F41" w:rsidRPr="00B92C9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Marián </w:t>
      </w:r>
      <w:proofErr w:type="spellStart"/>
      <w:r>
        <w:rPr>
          <w:sz w:val="24"/>
          <w:szCs w:val="24"/>
        </w:rPr>
        <w:t>Manasil</w:t>
      </w:r>
      <w:proofErr w:type="spellEnd"/>
      <w:r w:rsidR="005758DF" w:rsidRPr="00F12861">
        <w:rPr>
          <w:sz w:val="24"/>
          <w:szCs w:val="24"/>
        </w:rPr>
        <w:tab/>
      </w:r>
      <w:r w:rsidR="005758DF" w:rsidRPr="00F12861">
        <w:rPr>
          <w:sz w:val="24"/>
          <w:szCs w:val="24"/>
        </w:rPr>
        <w:tab/>
        <w:t>............................</w:t>
      </w:r>
      <w:r w:rsidR="005758DF">
        <w:rPr>
          <w:sz w:val="24"/>
          <w:szCs w:val="24"/>
        </w:rPr>
        <w:t xml:space="preserve">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F773B" w14:textId="2B256563" w:rsidR="00E676FD" w:rsidRPr="00957F41" w:rsidRDefault="00957F41" w:rsidP="00B17C14">
      <w:pPr>
        <w:spacing w:line="276" w:lineRule="auto"/>
        <w:ind w:left="-284"/>
        <w:jc w:val="both"/>
      </w:pPr>
      <w:r w:rsidRPr="00B92C93">
        <w:rPr>
          <w:sz w:val="24"/>
          <w:szCs w:val="24"/>
        </w:rPr>
        <w:t>Zapísal sekretár ObFZ Trebišov Ing.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</w:p>
    <w:sectPr w:rsidR="00E676FD" w:rsidRPr="00957F4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B405" w14:textId="77777777" w:rsidR="007F1545" w:rsidRDefault="007F1545">
      <w:pPr>
        <w:spacing w:after="0" w:line="240" w:lineRule="auto"/>
      </w:pPr>
      <w:r>
        <w:separator/>
      </w:r>
    </w:p>
  </w:endnote>
  <w:endnote w:type="continuationSeparator" w:id="0">
    <w:p w14:paraId="78BCEFDD" w14:textId="77777777" w:rsidR="007F1545" w:rsidRDefault="007F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7F1545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6C0C" w14:textId="77777777" w:rsidR="007F1545" w:rsidRDefault="007F1545">
      <w:pPr>
        <w:spacing w:after="0" w:line="240" w:lineRule="auto"/>
      </w:pPr>
      <w:r>
        <w:separator/>
      </w:r>
    </w:p>
  </w:footnote>
  <w:footnote w:type="continuationSeparator" w:id="0">
    <w:p w14:paraId="3C51EB5C" w14:textId="77777777" w:rsidR="007F1545" w:rsidRDefault="007F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23401">
    <w:abstractNumId w:val="0"/>
  </w:num>
  <w:num w:numId="2" w16cid:durableId="1772705523">
    <w:abstractNumId w:val="5"/>
  </w:num>
  <w:num w:numId="3" w16cid:durableId="1048065836">
    <w:abstractNumId w:val="3"/>
  </w:num>
  <w:num w:numId="4" w16cid:durableId="77485994">
    <w:abstractNumId w:val="4"/>
  </w:num>
  <w:num w:numId="5" w16cid:durableId="480198793">
    <w:abstractNumId w:val="1"/>
  </w:num>
  <w:num w:numId="6" w16cid:durableId="87766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8DC"/>
    <w:rsid w:val="00005108"/>
    <w:rsid w:val="000136AE"/>
    <w:rsid w:val="000244AA"/>
    <w:rsid w:val="00024F6D"/>
    <w:rsid w:val="00027DCC"/>
    <w:rsid w:val="000329FB"/>
    <w:rsid w:val="000347CC"/>
    <w:rsid w:val="000356BB"/>
    <w:rsid w:val="00035893"/>
    <w:rsid w:val="00037254"/>
    <w:rsid w:val="00064A1D"/>
    <w:rsid w:val="00070774"/>
    <w:rsid w:val="00076591"/>
    <w:rsid w:val="00084825"/>
    <w:rsid w:val="000915AD"/>
    <w:rsid w:val="000A164F"/>
    <w:rsid w:val="000B4617"/>
    <w:rsid w:val="000B57E9"/>
    <w:rsid w:val="000C2DED"/>
    <w:rsid w:val="000E1695"/>
    <w:rsid w:val="000F0DCC"/>
    <w:rsid w:val="000F1420"/>
    <w:rsid w:val="001008FA"/>
    <w:rsid w:val="00100988"/>
    <w:rsid w:val="001019E6"/>
    <w:rsid w:val="0010483F"/>
    <w:rsid w:val="00114E07"/>
    <w:rsid w:val="0012031C"/>
    <w:rsid w:val="00124A56"/>
    <w:rsid w:val="00124C62"/>
    <w:rsid w:val="001328B5"/>
    <w:rsid w:val="00154064"/>
    <w:rsid w:val="001556A4"/>
    <w:rsid w:val="00167872"/>
    <w:rsid w:val="00167E8A"/>
    <w:rsid w:val="00175B27"/>
    <w:rsid w:val="00177FCE"/>
    <w:rsid w:val="00184A55"/>
    <w:rsid w:val="00187E48"/>
    <w:rsid w:val="00193C5F"/>
    <w:rsid w:val="001A010E"/>
    <w:rsid w:val="001A36F5"/>
    <w:rsid w:val="001B39A4"/>
    <w:rsid w:val="001D5706"/>
    <w:rsid w:val="001E4C2C"/>
    <w:rsid w:val="001E53EF"/>
    <w:rsid w:val="001F06CE"/>
    <w:rsid w:val="00200649"/>
    <w:rsid w:val="00205273"/>
    <w:rsid w:val="00211D23"/>
    <w:rsid w:val="00212F95"/>
    <w:rsid w:val="00222E41"/>
    <w:rsid w:val="00223518"/>
    <w:rsid w:val="00224518"/>
    <w:rsid w:val="00247E16"/>
    <w:rsid w:val="00253ABD"/>
    <w:rsid w:val="002600D6"/>
    <w:rsid w:val="00260C6D"/>
    <w:rsid w:val="002671D2"/>
    <w:rsid w:val="00275807"/>
    <w:rsid w:val="00280B2D"/>
    <w:rsid w:val="00282562"/>
    <w:rsid w:val="002846E6"/>
    <w:rsid w:val="0028567A"/>
    <w:rsid w:val="002877BD"/>
    <w:rsid w:val="00287FC4"/>
    <w:rsid w:val="00290148"/>
    <w:rsid w:val="002940F4"/>
    <w:rsid w:val="002A00F9"/>
    <w:rsid w:val="002B07E9"/>
    <w:rsid w:val="002B3552"/>
    <w:rsid w:val="002B64A1"/>
    <w:rsid w:val="002C073E"/>
    <w:rsid w:val="002C33F7"/>
    <w:rsid w:val="002C442C"/>
    <w:rsid w:val="002C7031"/>
    <w:rsid w:val="002D0374"/>
    <w:rsid w:val="002D1DF0"/>
    <w:rsid w:val="002D238E"/>
    <w:rsid w:val="002D5132"/>
    <w:rsid w:val="002E60EB"/>
    <w:rsid w:val="002E6AB1"/>
    <w:rsid w:val="002E6F61"/>
    <w:rsid w:val="002F7ED3"/>
    <w:rsid w:val="0030704D"/>
    <w:rsid w:val="00311A29"/>
    <w:rsid w:val="00312E13"/>
    <w:rsid w:val="00314C33"/>
    <w:rsid w:val="00324596"/>
    <w:rsid w:val="00336106"/>
    <w:rsid w:val="00350D20"/>
    <w:rsid w:val="003560BC"/>
    <w:rsid w:val="003560C9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C5E26"/>
    <w:rsid w:val="003D2866"/>
    <w:rsid w:val="003E0200"/>
    <w:rsid w:val="003F1644"/>
    <w:rsid w:val="003F71F4"/>
    <w:rsid w:val="00402855"/>
    <w:rsid w:val="004040CE"/>
    <w:rsid w:val="00416982"/>
    <w:rsid w:val="004212DD"/>
    <w:rsid w:val="004374DC"/>
    <w:rsid w:val="004466A7"/>
    <w:rsid w:val="00447615"/>
    <w:rsid w:val="00451BD0"/>
    <w:rsid w:val="00455263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B480F"/>
    <w:rsid w:val="004B5DF0"/>
    <w:rsid w:val="004C7EA1"/>
    <w:rsid w:val="004D2954"/>
    <w:rsid w:val="004E089E"/>
    <w:rsid w:val="004E09FA"/>
    <w:rsid w:val="004E495B"/>
    <w:rsid w:val="004E6C87"/>
    <w:rsid w:val="004E7F10"/>
    <w:rsid w:val="004F68EF"/>
    <w:rsid w:val="00507111"/>
    <w:rsid w:val="0051714F"/>
    <w:rsid w:val="00524CCD"/>
    <w:rsid w:val="00526C27"/>
    <w:rsid w:val="005428BA"/>
    <w:rsid w:val="005436A9"/>
    <w:rsid w:val="0055629F"/>
    <w:rsid w:val="00565CC6"/>
    <w:rsid w:val="00567F73"/>
    <w:rsid w:val="00572736"/>
    <w:rsid w:val="00575444"/>
    <w:rsid w:val="005758DF"/>
    <w:rsid w:val="00577D8F"/>
    <w:rsid w:val="00577E8A"/>
    <w:rsid w:val="00580E10"/>
    <w:rsid w:val="00591704"/>
    <w:rsid w:val="00595D36"/>
    <w:rsid w:val="00595E29"/>
    <w:rsid w:val="005A66E9"/>
    <w:rsid w:val="005B57A7"/>
    <w:rsid w:val="005B7FBB"/>
    <w:rsid w:val="005C6FA4"/>
    <w:rsid w:val="005D0DD8"/>
    <w:rsid w:val="005D23A7"/>
    <w:rsid w:val="005D3094"/>
    <w:rsid w:val="005D71A9"/>
    <w:rsid w:val="005E020C"/>
    <w:rsid w:val="00607BE4"/>
    <w:rsid w:val="006108DF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561F4"/>
    <w:rsid w:val="00657053"/>
    <w:rsid w:val="00660DF3"/>
    <w:rsid w:val="006618D4"/>
    <w:rsid w:val="00670F42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00F4"/>
    <w:rsid w:val="006F1702"/>
    <w:rsid w:val="006F2399"/>
    <w:rsid w:val="006F48B2"/>
    <w:rsid w:val="007031E5"/>
    <w:rsid w:val="00705B79"/>
    <w:rsid w:val="00710035"/>
    <w:rsid w:val="007138E1"/>
    <w:rsid w:val="007160A6"/>
    <w:rsid w:val="00717B07"/>
    <w:rsid w:val="00723B2E"/>
    <w:rsid w:val="00725A91"/>
    <w:rsid w:val="0073155F"/>
    <w:rsid w:val="00732260"/>
    <w:rsid w:val="00743B99"/>
    <w:rsid w:val="007504CF"/>
    <w:rsid w:val="00754B40"/>
    <w:rsid w:val="007557C3"/>
    <w:rsid w:val="00763107"/>
    <w:rsid w:val="007637E9"/>
    <w:rsid w:val="0076522D"/>
    <w:rsid w:val="00766AEF"/>
    <w:rsid w:val="00767B0B"/>
    <w:rsid w:val="00767B81"/>
    <w:rsid w:val="00780D0A"/>
    <w:rsid w:val="00782F46"/>
    <w:rsid w:val="00787224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4B87"/>
    <w:rsid w:val="007C50AB"/>
    <w:rsid w:val="007C5D47"/>
    <w:rsid w:val="007D0B7E"/>
    <w:rsid w:val="007D1059"/>
    <w:rsid w:val="007D2B72"/>
    <w:rsid w:val="007D7BD4"/>
    <w:rsid w:val="007E1C42"/>
    <w:rsid w:val="007E1DBB"/>
    <w:rsid w:val="007E40E5"/>
    <w:rsid w:val="007E571F"/>
    <w:rsid w:val="007E7534"/>
    <w:rsid w:val="007F1545"/>
    <w:rsid w:val="007F6A1F"/>
    <w:rsid w:val="0080434F"/>
    <w:rsid w:val="0080618E"/>
    <w:rsid w:val="0081531E"/>
    <w:rsid w:val="00817855"/>
    <w:rsid w:val="00824E1F"/>
    <w:rsid w:val="00825DD9"/>
    <w:rsid w:val="00831084"/>
    <w:rsid w:val="00846D6B"/>
    <w:rsid w:val="0085030C"/>
    <w:rsid w:val="008566B8"/>
    <w:rsid w:val="00861F6A"/>
    <w:rsid w:val="0086796C"/>
    <w:rsid w:val="00871D96"/>
    <w:rsid w:val="00872F50"/>
    <w:rsid w:val="00880285"/>
    <w:rsid w:val="00884C3B"/>
    <w:rsid w:val="00893073"/>
    <w:rsid w:val="008A0C16"/>
    <w:rsid w:val="008B76AE"/>
    <w:rsid w:val="008D74A2"/>
    <w:rsid w:val="008D7ED9"/>
    <w:rsid w:val="008E08A0"/>
    <w:rsid w:val="008E44C8"/>
    <w:rsid w:val="008F049E"/>
    <w:rsid w:val="00900D1E"/>
    <w:rsid w:val="0090138B"/>
    <w:rsid w:val="009025BB"/>
    <w:rsid w:val="009041BA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12DE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C3EF4"/>
    <w:rsid w:val="009C78CC"/>
    <w:rsid w:val="009D4DFA"/>
    <w:rsid w:val="009E04B1"/>
    <w:rsid w:val="009E0DAB"/>
    <w:rsid w:val="009E4855"/>
    <w:rsid w:val="009E79B1"/>
    <w:rsid w:val="009F045C"/>
    <w:rsid w:val="00A0454E"/>
    <w:rsid w:val="00A2099F"/>
    <w:rsid w:val="00A27D0A"/>
    <w:rsid w:val="00A34AB1"/>
    <w:rsid w:val="00A4460B"/>
    <w:rsid w:val="00A45008"/>
    <w:rsid w:val="00A45B63"/>
    <w:rsid w:val="00A47C3A"/>
    <w:rsid w:val="00A810F5"/>
    <w:rsid w:val="00A846CB"/>
    <w:rsid w:val="00A96426"/>
    <w:rsid w:val="00A974F7"/>
    <w:rsid w:val="00AA4DE2"/>
    <w:rsid w:val="00AA5D1A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17C14"/>
    <w:rsid w:val="00B22E06"/>
    <w:rsid w:val="00B26145"/>
    <w:rsid w:val="00B261F0"/>
    <w:rsid w:val="00B33793"/>
    <w:rsid w:val="00B42B1D"/>
    <w:rsid w:val="00B438E8"/>
    <w:rsid w:val="00B55CEF"/>
    <w:rsid w:val="00B60BD6"/>
    <w:rsid w:val="00B65EFC"/>
    <w:rsid w:val="00B80715"/>
    <w:rsid w:val="00B81FC8"/>
    <w:rsid w:val="00BA1D51"/>
    <w:rsid w:val="00BA23B0"/>
    <w:rsid w:val="00BA44A9"/>
    <w:rsid w:val="00BA5E40"/>
    <w:rsid w:val="00BA606D"/>
    <w:rsid w:val="00BB218D"/>
    <w:rsid w:val="00BB7226"/>
    <w:rsid w:val="00BC09C3"/>
    <w:rsid w:val="00BC65EA"/>
    <w:rsid w:val="00BC703B"/>
    <w:rsid w:val="00BD2C8B"/>
    <w:rsid w:val="00BD3AF3"/>
    <w:rsid w:val="00BD5F1E"/>
    <w:rsid w:val="00BE3D9A"/>
    <w:rsid w:val="00BE5D04"/>
    <w:rsid w:val="00C012FB"/>
    <w:rsid w:val="00C03B3B"/>
    <w:rsid w:val="00C11836"/>
    <w:rsid w:val="00C11EBB"/>
    <w:rsid w:val="00C12349"/>
    <w:rsid w:val="00C12AA9"/>
    <w:rsid w:val="00C176CE"/>
    <w:rsid w:val="00C20575"/>
    <w:rsid w:val="00C2624C"/>
    <w:rsid w:val="00C34B91"/>
    <w:rsid w:val="00C37633"/>
    <w:rsid w:val="00C40AB6"/>
    <w:rsid w:val="00C4326B"/>
    <w:rsid w:val="00C466D6"/>
    <w:rsid w:val="00C61F38"/>
    <w:rsid w:val="00C63BD1"/>
    <w:rsid w:val="00C6752A"/>
    <w:rsid w:val="00C67DD1"/>
    <w:rsid w:val="00C758C6"/>
    <w:rsid w:val="00C822F4"/>
    <w:rsid w:val="00C838E5"/>
    <w:rsid w:val="00C85143"/>
    <w:rsid w:val="00C929E0"/>
    <w:rsid w:val="00C93972"/>
    <w:rsid w:val="00CA719E"/>
    <w:rsid w:val="00CA72ED"/>
    <w:rsid w:val="00CB45E3"/>
    <w:rsid w:val="00CB76E8"/>
    <w:rsid w:val="00CD2832"/>
    <w:rsid w:val="00CE34E9"/>
    <w:rsid w:val="00CF081F"/>
    <w:rsid w:val="00CF462A"/>
    <w:rsid w:val="00D047E2"/>
    <w:rsid w:val="00D12F4E"/>
    <w:rsid w:val="00D15FFC"/>
    <w:rsid w:val="00D35E3F"/>
    <w:rsid w:val="00D429A3"/>
    <w:rsid w:val="00D4676B"/>
    <w:rsid w:val="00D50C11"/>
    <w:rsid w:val="00D57068"/>
    <w:rsid w:val="00D826AC"/>
    <w:rsid w:val="00D90A68"/>
    <w:rsid w:val="00DA467A"/>
    <w:rsid w:val="00DA5A6E"/>
    <w:rsid w:val="00DC009C"/>
    <w:rsid w:val="00DC159F"/>
    <w:rsid w:val="00DC46A9"/>
    <w:rsid w:val="00DC4FAC"/>
    <w:rsid w:val="00DE20AC"/>
    <w:rsid w:val="00DF12AC"/>
    <w:rsid w:val="00DF18CC"/>
    <w:rsid w:val="00DF67C9"/>
    <w:rsid w:val="00E0116F"/>
    <w:rsid w:val="00E05C34"/>
    <w:rsid w:val="00E17A8C"/>
    <w:rsid w:val="00E238DC"/>
    <w:rsid w:val="00E271DB"/>
    <w:rsid w:val="00E322AC"/>
    <w:rsid w:val="00E33F76"/>
    <w:rsid w:val="00E3463C"/>
    <w:rsid w:val="00E53B73"/>
    <w:rsid w:val="00E61194"/>
    <w:rsid w:val="00E61E30"/>
    <w:rsid w:val="00E6217D"/>
    <w:rsid w:val="00E62AEA"/>
    <w:rsid w:val="00E676FD"/>
    <w:rsid w:val="00E6782D"/>
    <w:rsid w:val="00E67DAA"/>
    <w:rsid w:val="00E71AE8"/>
    <w:rsid w:val="00E75DD0"/>
    <w:rsid w:val="00E7752F"/>
    <w:rsid w:val="00E80EFD"/>
    <w:rsid w:val="00E8370A"/>
    <w:rsid w:val="00E838BD"/>
    <w:rsid w:val="00E83D96"/>
    <w:rsid w:val="00E9610E"/>
    <w:rsid w:val="00EA555B"/>
    <w:rsid w:val="00EB13CB"/>
    <w:rsid w:val="00EB3E5C"/>
    <w:rsid w:val="00EC39E0"/>
    <w:rsid w:val="00EC5E1A"/>
    <w:rsid w:val="00ED1F0A"/>
    <w:rsid w:val="00ED2226"/>
    <w:rsid w:val="00ED49F7"/>
    <w:rsid w:val="00ED68A2"/>
    <w:rsid w:val="00EE1960"/>
    <w:rsid w:val="00EE3A0D"/>
    <w:rsid w:val="00EF2874"/>
    <w:rsid w:val="00F003FA"/>
    <w:rsid w:val="00F0165B"/>
    <w:rsid w:val="00F05604"/>
    <w:rsid w:val="00F12861"/>
    <w:rsid w:val="00F231DF"/>
    <w:rsid w:val="00F255B5"/>
    <w:rsid w:val="00F3431B"/>
    <w:rsid w:val="00F365AA"/>
    <w:rsid w:val="00F41434"/>
    <w:rsid w:val="00F43F8C"/>
    <w:rsid w:val="00F66C82"/>
    <w:rsid w:val="00F674E4"/>
    <w:rsid w:val="00F70742"/>
    <w:rsid w:val="00F73C7C"/>
    <w:rsid w:val="00F73E9F"/>
    <w:rsid w:val="00F97B59"/>
    <w:rsid w:val="00FA446B"/>
    <w:rsid w:val="00FA59D8"/>
    <w:rsid w:val="00FA7B1A"/>
    <w:rsid w:val="00FB279D"/>
    <w:rsid w:val="00FC1D72"/>
    <w:rsid w:val="00FC252A"/>
    <w:rsid w:val="00FC7D12"/>
    <w:rsid w:val="00FD2954"/>
    <w:rsid w:val="00FD32E7"/>
    <w:rsid w:val="00FD4C0D"/>
    <w:rsid w:val="00FD7BC9"/>
    <w:rsid w:val="00FD7C80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9E06186A-E583-4C4E-8A7B-DDA6EA7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22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9</cp:revision>
  <cp:lastPrinted>2022-06-17T17:17:00Z</cp:lastPrinted>
  <dcterms:created xsi:type="dcterms:W3CDTF">2022-06-17T16:09:00Z</dcterms:created>
  <dcterms:modified xsi:type="dcterms:W3CDTF">2022-07-06T13:19:00Z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